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E1E" w:rsidRDefault="000D6E1E" w:rsidP="000D6E1E">
      <w:pPr>
        <w:suppressAutoHyphens/>
        <w:ind w:right="-1"/>
        <w:jc w:val="center"/>
        <w:rPr>
          <w:sz w:val="8"/>
        </w:rPr>
      </w:pPr>
      <w:r>
        <w:rPr>
          <w:noProof/>
          <w:szCs w:val="28"/>
        </w:rPr>
        <w:drawing>
          <wp:inline distT="0" distB="0" distL="0" distR="0">
            <wp:extent cx="590550" cy="622762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2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6E1E" w:rsidRDefault="000D6E1E" w:rsidP="000D6E1E">
      <w:pPr>
        <w:pStyle w:val="ad"/>
        <w:jc w:val="center"/>
        <w:rPr>
          <w:szCs w:val="28"/>
        </w:rPr>
      </w:pPr>
    </w:p>
    <w:p w:rsidR="000D6E1E" w:rsidRDefault="000D6E1E" w:rsidP="000D6E1E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0D6E1E" w:rsidRDefault="000D6E1E" w:rsidP="000D6E1E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0D6E1E" w:rsidRDefault="000D6E1E" w:rsidP="000D6E1E">
      <w:pPr>
        <w:jc w:val="center"/>
        <w:rPr>
          <w:b/>
          <w:szCs w:val="28"/>
        </w:rPr>
      </w:pPr>
    </w:p>
    <w:p w:rsidR="000D6E1E" w:rsidRPr="00AF27FD" w:rsidRDefault="000D6E1E" w:rsidP="000D6E1E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0D6E1E" w:rsidRDefault="000D6E1E" w:rsidP="000D6E1E">
      <w:pPr>
        <w:spacing w:line="360" w:lineRule="auto"/>
        <w:jc w:val="center"/>
        <w:rPr>
          <w:szCs w:val="28"/>
        </w:rPr>
      </w:pPr>
    </w:p>
    <w:p w:rsidR="000D6E1E" w:rsidRPr="006366BB" w:rsidRDefault="000D6E1E" w:rsidP="000D6E1E">
      <w:pPr>
        <w:spacing w:line="360" w:lineRule="auto"/>
        <w:rPr>
          <w:szCs w:val="28"/>
        </w:rPr>
      </w:pPr>
      <w:r>
        <w:rPr>
          <w:szCs w:val="28"/>
        </w:rPr>
        <w:tab/>
      </w:r>
      <w:r w:rsidR="00987259">
        <w:rPr>
          <w:szCs w:val="28"/>
        </w:rPr>
        <w:t xml:space="preserve">12 </w:t>
      </w:r>
      <w:r>
        <w:rPr>
          <w:szCs w:val="28"/>
        </w:rPr>
        <w:t xml:space="preserve"> августа </w:t>
      </w:r>
      <w:r w:rsidRPr="006366BB">
        <w:rPr>
          <w:szCs w:val="28"/>
        </w:rPr>
        <w:t>2019 г.</w:t>
      </w:r>
      <w:r w:rsidRPr="006366BB">
        <w:rPr>
          <w:szCs w:val="28"/>
        </w:rPr>
        <w:tab/>
      </w:r>
      <w:r w:rsidRPr="006366BB">
        <w:rPr>
          <w:szCs w:val="28"/>
        </w:rPr>
        <w:tab/>
        <w:t>г. Донецк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№ </w:t>
      </w:r>
      <w:r w:rsidR="00987259">
        <w:rPr>
          <w:szCs w:val="28"/>
        </w:rPr>
        <w:t xml:space="preserve"> 124-2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Default="007F785A" w:rsidP="000D6E1E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0E185F" w:rsidRPr="000E185F">
              <w:rPr>
                <w:b/>
                <w:szCs w:val="28"/>
              </w:rPr>
              <w:t xml:space="preserve">О распределении обязанностей  среди членов Территориальной избирательной комиссии </w:t>
            </w:r>
            <w:r w:rsidR="000D6E1E">
              <w:rPr>
                <w:b/>
                <w:szCs w:val="28"/>
              </w:rPr>
              <w:t>города Донецка</w:t>
            </w:r>
            <w:r w:rsidR="000E185F" w:rsidRPr="000E185F">
              <w:rPr>
                <w:b/>
                <w:szCs w:val="28"/>
              </w:rPr>
              <w:t xml:space="preserve"> с правом решающего голоса в день голосования </w:t>
            </w:r>
            <w:r w:rsidR="000D6E1E">
              <w:rPr>
                <w:b/>
                <w:szCs w:val="28"/>
              </w:rPr>
              <w:t xml:space="preserve">на дополнительных </w:t>
            </w:r>
            <w:r w:rsidR="000D6E1E" w:rsidRPr="00704669">
              <w:rPr>
                <w:b/>
                <w:szCs w:val="28"/>
              </w:rPr>
              <w:t>выбор</w:t>
            </w:r>
            <w:r w:rsidR="000D6E1E">
              <w:rPr>
                <w:b/>
                <w:szCs w:val="28"/>
              </w:rPr>
              <w:t>ах</w:t>
            </w:r>
            <w:r w:rsidR="000D6E1E" w:rsidRPr="00704669">
              <w:rPr>
                <w:b/>
                <w:szCs w:val="28"/>
              </w:rPr>
              <w:t xml:space="preserve"> </w:t>
            </w:r>
            <w:r w:rsidR="000D6E1E">
              <w:rPr>
                <w:b/>
                <w:szCs w:val="28"/>
              </w:rPr>
              <w:t>депутата Донецкой городской Думы шестого созыва по одномандатному избирательному округу № 19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0E185F" w:rsidRDefault="00035C1E" w:rsidP="000E185F">
      <w:pPr>
        <w:spacing w:line="360" w:lineRule="auto"/>
        <w:ind w:firstLine="540"/>
        <w:jc w:val="both"/>
      </w:pPr>
      <w:r>
        <w:t xml:space="preserve">В соответствии с частью 6 статьи 15 Областного закона от 12.05.2016 </w:t>
      </w:r>
      <w:r>
        <w:br/>
        <w:t>№ 525-ЗС «О выборах и референдумах в Ростовской области» и в</w:t>
      </w:r>
      <w:r w:rsidR="000E185F" w:rsidRPr="000E185F">
        <w:rPr>
          <w:szCs w:val="28"/>
        </w:rPr>
        <w:t xml:space="preserve"> целях организации работы Территориальной избирательной комиссии </w:t>
      </w:r>
      <w:r w:rsidR="000D6E1E">
        <w:rPr>
          <w:szCs w:val="28"/>
        </w:rPr>
        <w:t>города Донецка</w:t>
      </w:r>
      <w:r w:rsidR="000E185F" w:rsidRPr="000E185F">
        <w:rPr>
          <w:szCs w:val="28"/>
        </w:rPr>
        <w:t xml:space="preserve"> в день голосования </w:t>
      </w:r>
      <w:r w:rsidR="000D6E1E" w:rsidRPr="000D6E1E">
        <w:rPr>
          <w:szCs w:val="28"/>
        </w:rPr>
        <w:t>на дополнительных выборах депутата Донецкой городской Думы шестого созыва по одномандатному избирательному округу № 19</w:t>
      </w:r>
    </w:p>
    <w:p w:rsidR="00926A16" w:rsidRDefault="007F785A" w:rsidP="000D6E1E">
      <w:pPr>
        <w:autoSpaceDE w:val="0"/>
        <w:autoSpaceDN w:val="0"/>
        <w:adjustRightInd w:val="0"/>
        <w:ind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D6E1E">
        <w:rPr>
          <w:szCs w:val="28"/>
        </w:rPr>
        <w:t xml:space="preserve">города Донецка </w:t>
      </w:r>
      <w:r>
        <w:rPr>
          <w:szCs w:val="28"/>
        </w:rPr>
        <w:t>ПОСТАНОВЛЯЕТ:</w:t>
      </w:r>
    </w:p>
    <w:p w:rsidR="000D6E1E" w:rsidRDefault="000D6E1E" w:rsidP="000D6E1E">
      <w:pPr>
        <w:autoSpaceDE w:val="0"/>
        <w:autoSpaceDN w:val="0"/>
        <w:adjustRightInd w:val="0"/>
        <w:ind w:firstLine="709"/>
        <w:jc w:val="center"/>
        <w:rPr>
          <w:szCs w:val="28"/>
        </w:rPr>
      </w:pPr>
    </w:p>
    <w:p w:rsidR="000E185F" w:rsidRDefault="000D6E1E" w:rsidP="000D6E1E">
      <w:pPr>
        <w:pStyle w:val="ad"/>
        <w:jc w:val="both"/>
      </w:pPr>
      <w:r>
        <w:tab/>
        <w:t xml:space="preserve">1. </w:t>
      </w:r>
      <w:r w:rsidR="000E185F" w:rsidRPr="000E185F">
        <w:t xml:space="preserve">Утвердить распределение обязанностей среди членов Территориальной избирательной комиссии </w:t>
      </w:r>
      <w:r>
        <w:t xml:space="preserve">города Донецка </w:t>
      </w:r>
      <w:r w:rsidR="000E185F" w:rsidRPr="000E185F">
        <w:t xml:space="preserve">с правом решающего голоса в день голосования </w:t>
      </w:r>
      <w:r>
        <w:t xml:space="preserve">на дополнительных </w:t>
      </w:r>
      <w:r w:rsidRPr="00704669">
        <w:t>выбор</w:t>
      </w:r>
      <w:r>
        <w:t>ах</w:t>
      </w:r>
      <w:r w:rsidRPr="00704669">
        <w:t xml:space="preserve"> </w:t>
      </w:r>
      <w:r>
        <w:t xml:space="preserve">депутата Донецкой городской Думы шестого созыва по одномандатному избирательному округу № 19 </w:t>
      </w:r>
      <w:r w:rsidR="000E185F" w:rsidRPr="000E185F">
        <w:t xml:space="preserve"> </w:t>
      </w:r>
      <w:r w:rsidR="000E185F">
        <w:t>согласно приложению.</w:t>
      </w:r>
    </w:p>
    <w:p w:rsidR="000D6E1E" w:rsidRPr="00B63670" w:rsidRDefault="000D6E1E" w:rsidP="000D6E1E">
      <w:pPr>
        <w:pStyle w:val="ad"/>
        <w:ind w:firstLine="708"/>
        <w:jc w:val="both"/>
        <w:rPr>
          <w:szCs w:val="28"/>
        </w:rPr>
      </w:pPr>
      <w:bookmarkStart w:id="0" w:name="_GoBack"/>
      <w:bookmarkEnd w:id="0"/>
      <w:r>
        <w:rPr>
          <w:szCs w:val="28"/>
        </w:rPr>
        <w:t>2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А.В.</w:t>
      </w:r>
      <w:r w:rsidRPr="00B63670">
        <w:rPr>
          <w:szCs w:val="28"/>
        </w:rPr>
        <w:t>Темн</w:t>
      </w:r>
      <w:r>
        <w:rPr>
          <w:szCs w:val="28"/>
        </w:rPr>
        <w:t>икову.</w:t>
      </w:r>
    </w:p>
    <w:p w:rsidR="000D6E1E" w:rsidRPr="00B63670" w:rsidRDefault="000D6E1E" w:rsidP="000D6E1E">
      <w:pPr>
        <w:pStyle w:val="ad"/>
        <w:spacing w:line="360" w:lineRule="auto"/>
        <w:rPr>
          <w:szCs w:val="28"/>
        </w:rPr>
      </w:pPr>
    </w:p>
    <w:p w:rsidR="000D6E1E" w:rsidRPr="00871098" w:rsidRDefault="000D6E1E" w:rsidP="000D6E1E">
      <w:pPr>
        <w:rPr>
          <w:szCs w:val="28"/>
        </w:rPr>
      </w:pPr>
    </w:p>
    <w:p w:rsidR="000D6E1E" w:rsidRPr="006366BB" w:rsidRDefault="000D6E1E" w:rsidP="000D6E1E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А.В. Темникова </w:t>
      </w:r>
    </w:p>
    <w:p w:rsidR="000D6E1E" w:rsidRPr="006366BB" w:rsidRDefault="000D6E1E" w:rsidP="000D6E1E">
      <w:pPr>
        <w:rPr>
          <w:szCs w:val="28"/>
        </w:rPr>
      </w:pPr>
    </w:p>
    <w:p w:rsidR="000D6E1E" w:rsidRPr="006366BB" w:rsidRDefault="000D6E1E" w:rsidP="000D6E1E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>О.М. Гуревнина</w:t>
      </w:r>
    </w:p>
    <w:p w:rsidR="000D6E1E" w:rsidRDefault="000D6E1E" w:rsidP="000D6E1E">
      <w:pPr>
        <w:rPr>
          <w:szCs w:val="28"/>
        </w:rPr>
      </w:pPr>
    </w:p>
    <w:p w:rsidR="002E3F0A" w:rsidRPr="002E3F0A" w:rsidRDefault="002E3F0A" w:rsidP="002E3F0A">
      <w:pPr>
        <w:ind w:left="6379"/>
        <w:jc w:val="center"/>
        <w:rPr>
          <w:sz w:val="22"/>
          <w:szCs w:val="22"/>
        </w:rPr>
      </w:pPr>
      <w:r w:rsidRPr="002E3F0A">
        <w:rPr>
          <w:sz w:val="22"/>
          <w:szCs w:val="22"/>
        </w:rPr>
        <w:lastRenderedPageBreak/>
        <w:t xml:space="preserve">Приложение к постановлению </w:t>
      </w:r>
      <w:r w:rsidR="000D6E1E">
        <w:rPr>
          <w:sz w:val="22"/>
          <w:szCs w:val="22"/>
        </w:rPr>
        <w:t xml:space="preserve">Территориальной избирательной комиссии города Донецка </w:t>
      </w:r>
    </w:p>
    <w:p w:rsidR="002E3F0A" w:rsidRPr="002E3F0A" w:rsidRDefault="000D6E1E" w:rsidP="002E3F0A">
      <w:pPr>
        <w:ind w:left="6379"/>
        <w:jc w:val="center"/>
        <w:rPr>
          <w:szCs w:val="28"/>
        </w:rPr>
      </w:pPr>
      <w:r>
        <w:rPr>
          <w:sz w:val="22"/>
          <w:szCs w:val="22"/>
        </w:rPr>
        <w:t xml:space="preserve">№  </w:t>
      </w:r>
      <w:r w:rsidR="00987259">
        <w:rPr>
          <w:sz w:val="22"/>
          <w:szCs w:val="22"/>
        </w:rPr>
        <w:t>124-2</w:t>
      </w:r>
      <w:r>
        <w:rPr>
          <w:sz w:val="22"/>
          <w:szCs w:val="22"/>
        </w:rPr>
        <w:t xml:space="preserve">  от </w:t>
      </w:r>
      <w:r w:rsidR="00987259">
        <w:rPr>
          <w:sz w:val="22"/>
          <w:szCs w:val="22"/>
        </w:rPr>
        <w:t>12.08.</w:t>
      </w:r>
      <w:r w:rsidR="002E3F0A" w:rsidRPr="002E3F0A">
        <w:rPr>
          <w:sz w:val="22"/>
          <w:szCs w:val="22"/>
        </w:rPr>
        <w:t>2019 г</w:t>
      </w:r>
      <w:r w:rsidR="002E3F0A" w:rsidRPr="002E3F0A">
        <w:rPr>
          <w:szCs w:val="28"/>
        </w:rPr>
        <w:t>.</w:t>
      </w:r>
    </w:p>
    <w:p w:rsidR="002E3F0A" w:rsidRPr="002E3F0A" w:rsidRDefault="002E3F0A" w:rsidP="002E3F0A">
      <w:pPr>
        <w:spacing w:line="360" w:lineRule="auto"/>
        <w:jc w:val="right"/>
        <w:rPr>
          <w:szCs w:val="28"/>
        </w:rPr>
      </w:pPr>
    </w:p>
    <w:p w:rsidR="000D6E1E" w:rsidRDefault="002E3F0A" w:rsidP="000D6E1E">
      <w:pPr>
        <w:jc w:val="center"/>
        <w:rPr>
          <w:b/>
          <w:szCs w:val="28"/>
        </w:rPr>
      </w:pPr>
      <w:r w:rsidRPr="000D6E1E">
        <w:rPr>
          <w:b/>
          <w:szCs w:val="28"/>
        </w:rPr>
        <w:t xml:space="preserve">Распределение обязанностей среди членов ТИК </w:t>
      </w:r>
      <w:r w:rsidR="000D6E1E" w:rsidRPr="000D6E1E">
        <w:rPr>
          <w:b/>
          <w:szCs w:val="28"/>
        </w:rPr>
        <w:t xml:space="preserve">города Донецка </w:t>
      </w:r>
    </w:p>
    <w:p w:rsidR="002E3F0A" w:rsidRPr="000D6E1E" w:rsidRDefault="002E3F0A" w:rsidP="000D6E1E">
      <w:pPr>
        <w:jc w:val="center"/>
        <w:rPr>
          <w:b/>
          <w:szCs w:val="28"/>
        </w:rPr>
      </w:pPr>
      <w:r w:rsidRPr="000D6E1E">
        <w:rPr>
          <w:b/>
          <w:szCs w:val="28"/>
        </w:rPr>
        <w:t>с правом решающего  голоса</w:t>
      </w:r>
    </w:p>
    <w:p w:rsidR="002E3F0A" w:rsidRPr="000D6E1E" w:rsidRDefault="002E3F0A" w:rsidP="000D6E1E">
      <w:pPr>
        <w:jc w:val="center"/>
        <w:rPr>
          <w:b/>
          <w:szCs w:val="28"/>
        </w:rPr>
      </w:pPr>
      <w:r w:rsidRPr="000D6E1E">
        <w:rPr>
          <w:b/>
          <w:szCs w:val="28"/>
        </w:rPr>
        <w:t>в единый день голосования 08 сентября 2019 года</w:t>
      </w:r>
    </w:p>
    <w:p w:rsidR="002E3F0A" w:rsidRPr="002E3F0A" w:rsidRDefault="002E3F0A" w:rsidP="002E3F0A">
      <w:pPr>
        <w:spacing w:line="360" w:lineRule="auto"/>
        <w:jc w:val="center"/>
        <w:rPr>
          <w:szCs w:val="28"/>
        </w:rPr>
      </w:pPr>
    </w:p>
    <w:tbl>
      <w:tblPr>
        <w:tblW w:w="10283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12"/>
        <w:gridCol w:w="7371"/>
      </w:tblGrid>
      <w:tr w:rsidR="002E3F0A" w:rsidRPr="002E3F0A" w:rsidTr="00E84447">
        <w:trPr>
          <w:trHeight w:val="70"/>
        </w:trPr>
        <w:tc>
          <w:tcPr>
            <w:tcW w:w="2912" w:type="dxa"/>
          </w:tcPr>
          <w:p w:rsidR="002E3F0A" w:rsidRPr="002E3F0A" w:rsidRDefault="002E3F0A" w:rsidP="002E3F0A">
            <w:pPr>
              <w:spacing w:line="360" w:lineRule="auto"/>
              <w:jc w:val="center"/>
              <w:rPr>
                <w:b/>
                <w:szCs w:val="28"/>
              </w:rPr>
            </w:pPr>
            <w:r w:rsidRPr="002E3F0A">
              <w:rPr>
                <w:b/>
                <w:szCs w:val="28"/>
              </w:rPr>
              <w:t>Фамилия, инициалы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spacing w:line="360" w:lineRule="auto"/>
              <w:jc w:val="center"/>
              <w:rPr>
                <w:b/>
                <w:szCs w:val="28"/>
              </w:rPr>
            </w:pPr>
            <w:r w:rsidRPr="002E3F0A">
              <w:rPr>
                <w:b/>
                <w:szCs w:val="28"/>
              </w:rPr>
              <w:t>Действие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Pr="000D6E1E" w:rsidRDefault="000D6E1E" w:rsidP="002E3F0A">
            <w:pPr>
              <w:spacing w:line="360" w:lineRule="auto"/>
              <w:rPr>
                <w:szCs w:val="28"/>
              </w:rPr>
            </w:pPr>
            <w:r w:rsidRPr="000D6E1E">
              <w:rPr>
                <w:szCs w:val="28"/>
              </w:rPr>
              <w:t>Гуревнина О.М.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Подготовка канцтоваров для погашения неиспользованных избирательных бюллетеней, опечатывания избирательной документации и т.д. 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Pr="000D6E1E" w:rsidRDefault="000D6E1E" w:rsidP="002E3F0A">
            <w:pPr>
              <w:spacing w:line="360" w:lineRule="auto"/>
              <w:rPr>
                <w:szCs w:val="28"/>
              </w:rPr>
            </w:pPr>
            <w:r w:rsidRPr="000D6E1E">
              <w:rPr>
                <w:szCs w:val="28"/>
              </w:rPr>
              <w:t>Ермакова И.Н.</w:t>
            </w:r>
          </w:p>
        </w:tc>
        <w:tc>
          <w:tcPr>
            <w:tcW w:w="7371" w:type="dxa"/>
          </w:tcPr>
          <w:p w:rsidR="002E3F0A" w:rsidRPr="002E3F0A" w:rsidRDefault="002E3F0A" w:rsidP="000D6E1E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Подготовка  фотоматериалов, информации и размещение на сайте Территориальной избирательной комиссии </w:t>
            </w:r>
            <w:r w:rsidR="000D6E1E">
              <w:rPr>
                <w:szCs w:val="28"/>
              </w:rPr>
              <w:t xml:space="preserve">города Донецка 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Pr="000D6E1E" w:rsidRDefault="000D6E1E" w:rsidP="002E3F0A">
            <w:pPr>
              <w:spacing w:line="360" w:lineRule="auto"/>
              <w:rPr>
                <w:szCs w:val="28"/>
              </w:rPr>
            </w:pPr>
            <w:r w:rsidRPr="000D6E1E">
              <w:rPr>
                <w:szCs w:val="28"/>
              </w:rPr>
              <w:t>Городецкая Ю.В.</w:t>
            </w:r>
          </w:p>
          <w:p w:rsidR="000D6E1E" w:rsidRPr="000D6E1E" w:rsidRDefault="000D6E1E" w:rsidP="002E3F0A">
            <w:pPr>
              <w:spacing w:line="360" w:lineRule="auto"/>
              <w:rPr>
                <w:szCs w:val="28"/>
              </w:rPr>
            </w:pPr>
            <w:r w:rsidRPr="000D6E1E">
              <w:rPr>
                <w:szCs w:val="28"/>
              </w:rPr>
              <w:t>Кубатиева А.А.</w:t>
            </w:r>
          </w:p>
          <w:p w:rsidR="000D6E1E" w:rsidRPr="000D6E1E" w:rsidRDefault="000D6E1E" w:rsidP="002E3F0A">
            <w:pPr>
              <w:spacing w:line="360" w:lineRule="auto"/>
              <w:rPr>
                <w:szCs w:val="28"/>
              </w:rPr>
            </w:pPr>
            <w:r w:rsidRPr="000D6E1E">
              <w:rPr>
                <w:szCs w:val="28"/>
              </w:rPr>
              <w:t>Малышев И.Г.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Сбор информации об открытии помещений и данных об участии избирателей в голосовании по закрепленным УИК по схеме связи в течение дня голосования. Взаимодействие с базовыми комиссиями и закрепленными УИК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Pr="000D6E1E" w:rsidRDefault="000D6E1E" w:rsidP="002E3F0A">
            <w:pPr>
              <w:spacing w:line="360" w:lineRule="auto"/>
              <w:rPr>
                <w:szCs w:val="28"/>
              </w:rPr>
            </w:pPr>
            <w:r w:rsidRPr="000D6E1E">
              <w:rPr>
                <w:szCs w:val="28"/>
              </w:rPr>
              <w:t>Темникова А.В.</w:t>
            </w:r>
          </w:p>
          <w:p w:rsidR="000D6E1E" w:rsidRPr="000D6E1E" w:rsidRDefault="000D6E1E" w:rsidP="002E3F0A">
            <w:pPr>
              <w:spacing w:line="360" w:lineRule="auto"/>
              <w:rPr>
                <w:szCs w:val="28"/>
              </w:rPr>
            </w:pPr>
            <w:r w:rsidRPr="000D6E1E">
              <w:rPr>
                <w:szCs w:val="28"/>
              </w:rPr>
              <w:t>Городецкая Ю.В.</w:t>
            </w:r>
          </w:p>
          <w:p w:rsidR="000D6E1E" w:rsidRPr="000D6E1E" w:rsidRDefault="000D6E1E" w:rsidP="002E3F0A">
            <w:pPr>
              <w:spacing w:line="360" w:lineRule="auto"/>
              <w:rPr>
                <w:szCs w:val="28"/>
              </w:rPr>
            </w:pPr>
            <w:r w:rsidRPr="000D6E1E">
              <w:rPr>
                <w:szCs w:val="28"/>
              </w:rPr>
              <w:t>Гуревнина О.М.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Передача данных по схеме связи системному администратору, Избирательную комиссию Ростовской области </w:t>
            </w:r>
          </w:p>
        </w:tc>
      </w:tr>
      <w:tr w:rsidR="002E3F0A" w:rsidRPr="002E3F0A" w:rsidTr="00E84447">
        <w:tc>
          <w:tcPr>
            <w:tcW w:w="2912" w:type="dxa"/>
          </w:tcPr>
          <w:p w:rsidR="000D6E1E" w:rsidRPr="000D6E1E" w:rsidRDefault="000D6E1E" w:rsidP="000D6E1E">
            <w:pPr>
              <w:spacing w:line="360" w:lineRule="auto"/>
              <w:rPr>
                <w:szCs w:val="28"/>
              </w:rPr>
            </w:pPr>
            <w:r w:rsidRPr="000D6E1E">
              <w:rPr>
                <w:szCs w:val="28"/>
              </w:rPr>
              <w:t>Темникова А.В.</w:t>
            </w:r>
          </w:p>
          <w:p w:rsidR="000D6E1E" w:rsidRDefault="000D6E1E" w:rsidP="000D6E1E">
            <w:pPr>
              <w:spacing w:line="360" w:lineRule="auto"/>
              <w:rPr>
                <w:szCs w:val="28"/>
              </w:rPr>
            </w:pPr>
            <w:r w:rsidRPr="000D6E1E">
              <w:rPr>
                <w:szCs w:val="28"/>
              </w:rPr>
              <w:t>Бирюкова О.А.</w:t>
            </w:r>
          </w:p>
          <w:p w:rsidR="000D6E1E" w:rsidRPr="000D6E1E" w:rsidRDefault="000D6E1E" w:rsidP="002E3F0A">
            <w:pPr>
              <w:spacing w:line="360" w:lineRule="auto"/>
              <w:rPr>
                <w:szCs w:val="28"/>
              </w:rPr>
            </w:pPr>
            <w:r w:rsidRPr="000D6E1E">
              <w:rPr>
                <w:szCs w:val="28"/>
              </w:rPr>
              <w:t>Городецкая Ю.В.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Рассмотрение жалоб (заявлений) и подготовка ответов 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Pr="000D6E1E" w:rsidRDefault="000D6E1E" w:rsidP="002E3F0A">
            <w:pPr>
              <w:rPr>
                <w:szCs w:val="28"/>
              </w:rPr>
            </w:pPr>
            <w:r w:rsidRPr="000D6E1E">
              <w:rPr>
                <w:szCs w:val="28"/>
              </w:rPr>
              <w:t>Гуревнина О.М.</w:t>
            </w:r>
          </w:p>
        </w:tc>
        <w:tc>
          <w:tcPr>
            <w:tcW w:w="7371" w:type="dxa"/>
          </w:tcPr>
          <w:p w:rsid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Регистрация наблюдателей, представителей СМИ, членов комиссии с совещательным голосом</w:t>
            </w:r>
          </w:p>
          <w:p w:rsidR="000D6E1E" w:rsidRPr="002E3F0A" w:rsidRDefault="000D6E1E" w:rsidP="002E3F0A">
            <w:pPr>
              <w:jc w:val="both"/>
              <w:rPr>
                <w:szCs w:val="28"/>
              </w:rPr>
            </w:pPr>
          </w:p>
        </w:tc>
      </w:tr>
      <w:tr w:rsidR="002E3F0A" w:rsidRPr="002E3F0A" w:rsidTr="00E84447">
        <w:tc>
          <w:tcPr>
            <w:tcW w:w="2912" w:type="dxa"/>
          </w:tcPr>
          <w:p w:rsidR="002E3F0A" w:rsidRPr="000D6E1E" w:rsidRDefault="000D6E1E" w:rsidP="002E3F0A">
            <w:pPr>
              <w:rPr>
                <w:szCs w:val="28"/>
              </w:rPr>
            </w:pPr>
            <w:r w:rsidRPr="000D6E1E">
              <w:rPr>
                <w:szCs w:val="28"/>
              </w:rPr>
              <w:t>Гуревнина О.М.</w:t>
            </w:r>
          </w:p>
        </w:tc>
        <w:tc>
          <w:tcPr>
            <w:tcW w:w="7371" w:type="dxa"/>
          </w:tcPr>
          <w:p w:rsid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Ведение протокола заседания ТИК</w:t>
            </w:r>
          </w:p>
          <w:p w:rsidR="000D6E1E" w:rsidRPr="002E3F0A" w:rsidRDefault="000D6E1E" w:rsidP="002E3F0A">
            <w:pPr>
              <w:jc w:val="both"/>
              <w:rPr>
                <w:szCs w:val="28"/>
              </w:rPr>
            </w:pPr>
          </w:p>
        </w:tc>
      </w:tr>
      <w:tr w:rsidR="002E3F0A" w:rsidRPr="002E3F0A" w:rsidTr="00E84447">
        <w:tc>
          <w:tcPr>
            <w:tcW w:w="2912" w:type="dxa"/>
          </w:tcPr>
          <w:p w:rsidR="000D6E1E" w:rsidRDefault="000D6E1E" w:rsidP="002E3F0A">
            <w:pPr>
              <w:spacing w:line="360" w:lineRule="auto"/>
              <w:rPr>
                <w:szCs w:val="28"/>
              </w:rPr>
            </w:pPr>
            <w:r w:rsidRPr="000D6E1E">
              <w:rPr>
                <w:szCs w:val="28"/>
              </w:rPr>
              <w:t>Малышев И.Г.</w:t>
            </w:r>
            <w:r>
              <w:rPr>
                <w:szCs w:val="28"/>
              </w:rPr>
              <w:t xml:space="preserve"> </w:t>
            </w:r>
            <w:r w:rsidRPr="000D6E1E">
              <w:rPr>
                <w:szCs w:val="28"/>
              </w:rPr>
              <w:t>Бирюкова О.А.</w:t>
            </w:r>
          </w:p>
          <w:p w:rsidR="000D6E1E" w:rsidRPr="000D6E1E" w:rsidRDefault="000D6E1E" w:rsidP="002E3F0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Город</w:t>
            </w:r>
            <w:r w:rsidRPr="000D6E1E">
              <w:rPr>
                <w:szCs w:val="28"/>
              </w:rPr>
              <w:t>ецкая Ю.В.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Выезд на УИК по обращениям (жалобам) </w:t>
            </w:r>
          </w:p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Взаимодействие с наблюдателями, представителями СМИ </w:t>
            </w:r>
          </w:p>
          <w:p w:rsidR="002E3F0A" w:rsidRPr="002E3F0A" w:rsidRDefault="002E3F0A" w:rsidP="002E3F0A">
            <w:pPr>
              <w:jc w:val="both"/>
              <w:rPr>
                <w:szCs w:val="28"/>
              </w:rPr>
            </w:pPr>
          </w:p>
        </w:tc>
      </w:tr>
      <w:tr w:rsidR="002E3F0A" w:rsidRPr="002E3F0A" w:rsidTr="00E84447">
        <w:tc>
          <w:tcPr>
            <w:tcW w:w="2912" w:type="dxa"/>
          </w:tcPr>
          <w:p w:rsidR="000D6E1E" w:rsidRDefault="000D6E1E" w:rsidP="000D6E1E">
            <w:pPr>
              <w:spacing w:line="360" w:lineRule="auto"/>
              <w:rPr>
                <w:szCs w:val="28"/>
              </w:rPr>
            </w:pPr>
            <w:r w:rsidRPr="000D6E1E">
              <w:rPr>
                <w:szCs w:val="28"/>
              </w:rPr>
              <w:t>Гуревнина О.М.</w:t>
            </w:r>
          </w:p>
          <w:p w:rsidR="000D6E1E" w:rsidRPr="000D6E1E" w:rsidRDefault="000D6E1E" w:rsidP="000D6E1E">
            <w:pPr>
              <w:spacing w:line="360" w:lineRule="auto"/>
              <w:rPr>
                <w:szCs w:val="28"/>
              </w:rPr>
            </w:pPr>
            <w:r w:rsidRPr="000D6E1E">
              <w:rPr>
                <w:szCs w:val="28"/>
              </w:rPr>
              <w:t>Ермакова И.Н.</w:t>
            </w:r>
          </w:p>
          <w:p w:rsidR="000D6E1E" w:rsidRPr="000D6E1E" w:rsidRDefault="000D6E1E" w:rsidP="002E3F0A">
            <w:pPr>
              <w:spacing w:line="360" w:lineRule="auto"/>
              <w:rPr>
                <w:szCs w:val="28"/>
              </w:rPr>
            </w:pPr>
            <w:r w:rsidRPr="000D6E1E">
              <w:rPr>
                <w:szCs w:val="28"/>
              </w:rPr>
              <w:t>Малышев И.Г.</w:t>
            </w:r>
          </w:p>
          <w:p w:rsidR="002E3F0A" w:rsidRPr="000D6E1E" w:rsidRDefault="000D6E1E" w:rsidP="002E3F0A">
            <w:pPr>
              <w:spacing w:line="360" w:lineRule="auto"/>
              <w:rPr>
                <w:szCs w:val="28"/>
              </w:rPr>
            </w:pPr>
            <w:r w:rsidRPr="000D6E1E">
              <w:rPr>
                <w:szCs w:val="28"/>
              </w:rPr>
              <w:t>Кокина Г.П.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Погашение неиспользованных избирательных бюллетеней – резерв ТИК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Pr="000D6E1E" w:rsidRDefault="000D6E1E" w:rsidP="002E3F0A">
            <w:pPr>
              <w:rPr>
                <w:szCs w:val="28"/>
              </w:rPr>
            </w:pPr>
            <w:r w:rsidRPr="000D6E1E">
              <w:rPr>
                <w:szCs w:val="28"/>
              </w:rPr>
              <w:lastRenderedPageBreak/>
              <w:t>Гуревнина О.М.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Составление актов о погашении  неиспользованных избирательных бюллетеней – резерв ТИК</w:t>
            </w:r>
          </w:p>
        </w:tc>
      </w:tr>
      <w:tr w:rsidR="002E3F0A" w:rsidRPr="002E3F0A" w:rsidTr="00E84447">
        <w:tc>
          <w:tcPr>
            <w:tcW w:w="2912" w:type="dxa"/>
          </w:tcPr>
          <w:p w:rsidR="000D6E1E" w:rsidRPr="000D6E1E" w:rsidRDefault="000D6E1E" w:rsidP="002E3F0A">
            <w:pPr>
              <w:rPr>
                <w:szCs w:val="28"/>
              </w:rPr>
            </w:pPr>
            <w:r w:rsidRPr="000D6E1E">
              <w:rPr>
                <w:szCs w:val="28"/>
              </w:rPr>
              <w:t>Бирюкова О.А.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Контроль занесения данных в сводную таблицу   </w:t>
            </w:r>
          </w:p>
        </w:tc>
      </w:tr>
      <w:tr w:rsidR="002E3F0A" w:rsidRPr="002E3F0A" w:rsidTr="00E84447">
        <w:tc>
          <w:tcPr>
            <w:tcW w:w="2912" w:type="dxa"/>
          </w:tcPr>
          <w:p w:rsidR="000D6E1E" w:rsidRPr="000D6E1E" w:rsidRDefault="000D6E1E" w:rsidP="000D6E1E">
            <w:pPr>
              <w:rPr>
                <w:szCs w:val="28"/>
              </w:rPr>
            </w:pPr>
            <w:r>
              <w:rPr>
                <w:szCs w:val="28"/>
              </w:rPr>
              <w:t>Е</w:t>
            </w:r>
            <w:r w:rsidRPr="000D6E1E">
              <w:rPr>
                <w:szCs w:val="28"/>
              </w:rPr>
              <w:t>рмакова</w:t>
            </w:r>
            <w:r>
              <w:rPr>
                <w:szCs w:val="28"/>
              </w:rPr>
              <w:t xml:space="preserve"> И.Н.</w:t>
            </w:r>
          </w:p>
          <w:p w:rsidR="002E3F0A" w:rsidRPr="000D6E1E" w:rsidRDefault="000D6E1E" w:rsidP="002E3F0A">
            <w:pPr>
              <w:rPr>
                <w:szCs w:val="28"/>
              </w:rPr>
            </w:pPr>
            <w:r w:rsidRPr="000D6E1E">
              <w:rPr>
                <w:szCs w:val="28"/>
              </w:rPr>
              <w:t xml:space="preserve">Потапова </w:t>
            </w:r>
            <w:r>
              <w:rPr>
                <w:szCs w:val="28"/>
              </w:rPr>
              <w:t>Л.А.</w:t>
            </w:r>
          </w:p>
          <w:p w:rsidR="000D6E1E" w:rsidRPr="000D6E1E" w:rsidRDefault="000D6E1E" w:rsidP="002E3F0A">
            <w:pPr>
              <w:rPr>
                <w:szCs w:val="28"/>
              </w:rPr>
            </w:pPr>
            <w:r w:rsidRPr="000D6E1E">
              <w:rPr>
                <w:szCs w:val="28"/>
              </w:rPr>
              <w:t>Кокина</w:t>
            </w:r>
            <w:r>
              <w:rPr>
                <w:szCs w:val="28"/>
              </w:rPr>
              <w:t xml:space="preserve"> Г.П.</w:t>
            </w:r>
          </w:p>
        </w:tc>
        <w:tc>
          <w:tcPr>
            <w:tcW w:w="7371" w:type="dxa"/>
          </w:tcPr>
          <w:p w:rsidR="002E3F0A" w:rsidRPr="002E3F0A" w:rsidRDefault="002E3F0A" w:rsidP="000D6E1E">
            <w:pPr>
              <w:jc w:val="both"/>
              <w:rPr>
                <w:szCs w:val="28"/>
              </w:rPr>
            </w:pPr>
            <w:r w:rsidRPr="004A2546">
              <w:rPr>
                <w:szCs w:val="28"/>
              </w:rPr>
              <w:t xml:space="preserve">Группа контроля ТИК </w:t>
            </w:r>
            <w:r w:rsidR="000D6E1E" w:rsidRPr="004A2546">
              <w:rPr>
                <w:szCs w:val="28"/>
              </w:rPr>
              <w:t>города Донецка</w:t>
            </w:r>
            <w:r w:rsidRPr="004A2546">
              <w:rPr>
                <w:szCs w:val="28"/>
              </w:rPr>
              <w:t xml:space="preserve"> за</w:t>
            </w:r>
            <w:r w:rsidRPr="002E3F0A">
              <w:rPr>
                <w:szCs w:val="28"/>
              </w:rPr>
              <w:t xml:space="preserve"> использованием ГАС «Выборы»</w:t>
            </w:r>
          </w:p>
        </w:tc>
      </w:tr>
      <w:tr w:rsidR="002E3F0A" w:rsidRPr="002E3F0A" w:rsidTr="00E84447">
        <w:tc>
          <w:tcPr>
            <w:tcW w:w="2912" w:type="dxa"/>
          </w:tcPr>
          <w:p w:rsidR="000D6E1E" w:rsidRPr="000D6E1E" w:rsidRDefault="000D6E1E" w:rsidP="002E3F0A">
            <w:pPr>
              <w:rPr>
                <w:szCs w:val="28"/>
              </w:rPr>
            </w:pPr>
            <w:r w:rsidRPr="000D6E1E">
              <w:rPr>
                <w:szCs w:val="28"/>
              </w:rPr>
              <w:t xml:space="preserve">Темникова </w:t>
            </w:r>
            <w:r>
              <w:rPr>
                <w:szCs w:val="28"/>
              </w:rPr>
              <w:t>А.В.</w:t>
            </w:r>
          </w:p>
          <w:p w:rsidR="000D6E1E" w:rsidRPr="000D6E1E" w:rsidRDefault="000D6E1E" w:rsidP="002E3F0A">
            <w:pPr>
              <w:rPr>
                <w:szCs w:val="28"/>
              </w:rPr>
            </w:pPr>
            <w:r w:rsidRPr="000D6E1E">
              <w:rPr>
                <w:szCs w:val="28"/>
              </w:rPr>
              <w:t xml:space="preserve">Городецкая </w:t>
            </w:r>
            <w:r>
              <w:rPr>
                <w:szCs w:val="28"/>
              </w:rPr>
              <w:t xml:space="preserve">Ю.В. </w:t>
            </w:r>
            <w:r w:rsidRPr="000D6E1E">
              <w:rPr>
                <w:szCs w:val="28"/>
              </w:rPr>
              <w:t xml:space="preserve">Гуревнина </w:t>
            </w:r>
            <w:r>
              <w:rPr>
                <w:szCs w:val="28"/>
              </w:rPr>
              <w:t>О.М.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Прием документов от УИК после подведения итогов голосования на избирательных участках.</w:t>
            </w:r>
          </w:p>
        </w:tc>
      </w:tr>
      <w:tr w:rsidR="002E3F0A" w:rsidRPr="002E3F0A" w:rsidTr="00E84447">
        <w:tc>
          <w:tcPr>
            <w:tcW w:w="2912" w:type="dxa"/>
          </w:tcPr>
          <w:p w:rsidR="000D6E1E" w:rsidRPr="000D6E1E" w:rsidRDefault="000D6E1E" w:rsidP="000D6E1E">
            <w:pPr>
              <w:rPr>
                <w:szCs w:val="28"/>
              </w:rPr>
            </w:pPr>
            <w:r w:rsidRPr="000D6E1E">
              <w:rPr>
                <w:szCs w:val="28"/>
              </w:rPr>
              <w:t xml:space="preserve">Городецкая </w:t>
            </w:r>
            <w:r>
              <w:rPr>
                <w:szCs w:val="28"/>
              </w:rPr>
              <w:t xml:space="preserve">Ю.В. </w:t>
            </w:r>
            <w:r w:rsidRPr="000D6E1E">
              <w:rPr>
                <w:szCs w:val="28"/>
              </w:rPr>
              <w:t xml:space="preserve">Гуревнина </w:t>
            </w:r>
            <w:r>
              <w:rPr>
                <w:szCs w:val="28"/>
              </w:rPr>
              <w:t>О.М.</w:t>
            </w:r>
          </w:p>
          <w:p w:rsidR="002E3F0A" w:rsidRPr="000D6E1E" w:rsidRDefault="000D6E1E" w:rsidP="002E3F0A">
            <w:pPr>
              <w:rPr>
                <w:szCs w:val="28"/>
              </w:rPr>
            </w:pPr>
            <w:r w:rsidRPr="000D6E1E">
              <w:rPr>
                <w:szCs w:val="28"/>
              </w:rPr>
              <w:t xml:space="preserve">Кубатиева А.А. 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Проверка оформления протоколов об итогах голосования, проверка контрольных соотношений  </w:t>
            </w:r>
          </w:p>
        </w:tc>
      </w:tr>
    </w:tbl>
    <w:p w:rsidR="002E3F0A" w:rsidRPr="002E3F0A" w:rsidRDefault="002E3F0A" w:rsidP="002E3F0A">
      <w:pPr>
        <w:spacing w:line="360" w:lineRule="auto"/>
        <w:rPr>
          <w:szCs w:val="28"/>
        </w:rPr>
      </w:pPr>
    </w:p>
    <w:p w:rsidR="002E3F0A" w:rsidRPr="002E3F0A" w:rsidRDefault="000D6E1E" w:rsidP="002E3F0A">
      <w:pPr>
        <w:spacing w:line="360" w:lineRule="auto"/>
        <w:rPr>
          <w:szCs w:val="28"/>
        </w:rPr>
      </w:pPr>
      <w:r>
        <w:rPr>
          <w:szCs w:val="28"/>
        </w:rPr>
        <w:t xml:space="preserve">Секретарь комиссии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О.М. Гуревнина </w:t>
      </w:r>
    </w:p>
    <w:p w:rsidR="002E3F0A" w:rsidRPr="002E3F0A" w:rsidRDefault="002E3F0A" w:rsidP="002E3F0A">
      <w:pPr>
        <w:spacing w:line="360" w:lineRule="auto"/>
        <w:jc w:val="center"/>
        <w:rPr>
          <w:b/>
          <w:szCs w:val="28"/>
        </w:rPr>
      </w:pPr>
    </w:p>
    <w:p w:rsidR="002E3F0A" w:rsidRPr="002E3F0A" w:rsidRDefault="002E3F0A" w:rsidP="002E3F0A">
      <w:pPr>
        <w:rPr>
          <w:szCs w:val="28"/>
        </w:rPr>
      </w:pPr>
    </w:p>
    <w:p w:rsidR="002E3F0A" w:rsidRPr="002E3F0A" w:rsidRDefault="002E3F0A" w:rsidP="002E3F0A">
      <w:pPr>
        <w:rPr>
          <w:sz w:val="24"/>
          <w:szCs w:val="24"/>
        </w:rPr>
      </w:pPr>
    </w:p>
    <w:p w:rsidR="002E3F0A" w:rsidRPr="002E3F0A" w:rsidRDefault="002E3F0A" w:rsidP="002E3F0A">
      <w:pPr>
        <w:rPr>
          <w:sz w:val="24"/>
          <w:szCs w:val="24"/>
        </w:rPr>
      </w:pPr>
    </w:p>
    <w:p w:rsidR="002E3F0A" w:rsidRDefault="002E3F0A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2E3F0A" w:rsidSect="000E185F">
      <w:headerReference w:type="even" r:id="rId7"/>
      <w:headerReference w:type="default" r:id="rId8"/>
      <w:pgSz w:w="11906" w:h="16838"/>
      <w:pgMar w:top="1134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6FAB" w:rsidRDefault="00076FAB" w:rsidP="00F92C75">
      <w:r>
        <w:separator/>
      </w:r>
    </w:p>
  </w:endnote>
  <w:endnote w:type="continuationSeparator" w:id="1">
    <w:p w:rsidR="00076FAB" w:rsidRDefault="00076FA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6FAB" w:rsidRDefault="00076FAB" w:rsidP="00F92C75">
      <w:r>
        <w:separator/>
      </w:r>
    </w:p>
  </w:footnote>
  <w:footnote w:type="continuationSeparator" w:id="1">
    <w:p w:rsidR="00076FAB" w:rsidRDefault="00076FA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85F" w:rsidRDefault="009338F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E185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E185F" w:rsidRDefault="000E185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85F" w:rsidRDefault="009338F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E185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A2546">
      <w:rPr>
        <w:rStyle w:val="a5"/>
        <w:noProof/>
      </w:rPr>
      <w:t>3</w:t>
    </w:r>
    <w:r>
      <w:rPr>
        <w:rStyle w:val="a5"/>
      </w:rPr>
      <w:fldChar w:fldCharType="end"/>
    </w:r>
  </w:p>
  <w:p w:rsidR="000E185F" w:rsidRDefault="000E185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5C1E"/>
    <w:rsid w:val="00036B57"/>
    <w:rsid w:val="00040DFD"/>
    <w:rsid w:val="00067F06"/>
    <w:rsid w:val="0007439E"/>
    <w:rsid w:val="00075CAE"/>
    <w:rsid w:val="00076FAB"/>
    <w:rsid w:val="000839BC"/>
    <w:rsid w:val="000C747F"/>
    <w:rsid w:val="000D6E1E"/>
    <w:rsid w:val="000E0151"/>
    <w:rsid w:val="000E185F"/>
    <w:rsid w:val="000E2B24"/>
    <w:rsid w:val="000F1D0E"/>
    <w:rsid w:val="00102D63"/>
    <w:rsid w:val="00117C73"/>
    <w:rsid w:val="0014048A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27742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E3F0A"/>
    <w:rsid w:val="00336F8A"/>
    <w:rsid w:val="003A34E6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2546"/>
    <w:rsid w:val="004A7C0E"/>
    <w:rsid w:val="004C686E"/>
    <w:rsid w:val="00530BE5"/>
    <w:rsid w:val="00560277"/>
    <w:rsid w:val="005A7A20"/>
    <w:rsid w:val="005B136B"/>
    <w:rsid w:val="005F17D1"/>
    <w:rsid w:val="005F18F9"/>
    <w:rsid w:val="006337D6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4368"/>
    <w:rsid w:val="007D5011"/>
    <w:rsid w:val="007E4C62"/>
    <w:rsid w:val="007E4E51"/>
    <w:rsid w:val="007E6832"/>
    <w:rsid w:val="007F785A"/>
    <w:rsid w:val="008264DB"/>
    <w:rsid w:val="00840D9C"/>
    <w:rsid w:val="0085795D"/>
    <w:rsid w:val="008949F4"/>
    <w:rsid w:val="008B175C"/>
    <w:rsid w:val="008C2180"/>
    <w:rsid w:val="008C4B25"/>
    <w:rsid w:val="009237C8"/>
    <w:rsid w:val="009265AD"/>
    <w:rsid w:val="00926A16"/>
    <w:rsid w:val="00927506"/>
    <w:rsid w:val="009338F0"/>
    <w:rsid w:val="009623D2"/>
    <w:rsid w:val="00973D5C"/>
    <w:rsid w:val="0098725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B5BDC"/>
    <w:rsid w:val="00AD0932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323A"/>
    <w:rsid w:val="00C545C2"/>
    <w:rsid w:val="00CA1069"/>
    <w:rsid w:val="00CB7216"/>
    <w:rsid w:val="00CD148C"/>
    <w:rsid w:val="00D35787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0D6E1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0E185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0E185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D6E1E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d">
    <w:name w:val="No Spacing"/>
    <w:uiPriority w:val="1"/>
    <w:qFormat/>
    <w:rsid w:val="000D6E1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E185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E185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</cp:revision>
  <cp:lastPrinted>2019-08-12T08:05:00Z</cp:lastPrinted>
  <dcterms:created xsi:type="dcterms:W3CDTF">2019-08-12T06:41:00Z</dcterms:created>
  <dcterms:modified xsi:type="dcterms:W3CDTF">2019-08-12T08:06:00Z</dcterms:modified>
</cp:coreProperties>
</file>