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8741C" w:rsidRPr="0008741C" w:rsidRDefault="0008741C" w:rsidP="0008741C">
      <w:pPr>
        <w:ind w:firstLine="0"/>
        <w:jc w:val="center"/>
        <w:rPr>
          <w:rFonts w:ascii="Times New Roman" w:hAnsi="Times New Roman"/>
          <w:sz w:val="28"/>
          <w:szCs w:val="28"/>
          <w:lang w:val="ru-RU"/>
        </w:rPr>
      </w:pPr>
      <w:r>
        <w:rPr>
          <w:noProof/>
          <w:sz w:val="28"/>
          <w:szCs w:val="28"/>
          <w:lang w:val="ru-RU" w:eastAsia="ru-RU" w:bidi="ar-SA"/>
        </w:rPr>
        <w:drawing>
          <wp:inline distT="0" distB="0" distL="0" distR="0">
            <wp:extent cx="541020" cy="571500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1020" cy="5715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08741C">
        <w:rPr>
          <w:sz w:val="28"/>
          <w:szCs w:val="28"/>
          <w:lang w:val="ru-RU"/>
        </w:rPr>
        <w:br/>
      </w:r>
      <w:r w:rsidRPr="0008741C">
        <w:rPr>
          <w:rFonts w:ascii="Times New Roman" w:hAnsi="Times New Roman"/>
          <w:b/>
          <w:sz w:val="28"/>
          <w:szCs w:val="28"/>
          <w:lang w:val="ru-RU"/>
        </w:rPr>
        <w:t>ТЕРРИТОРИ</w:t>
      </w:r>
      <w:r w:rsidR="002A39AF">
        <w:rPr>
          <w:rFonts w:ascii="Times New Roman" w:hAnsi="Times New Roman"/>
          <w:b/>
          <w:sz w:val="28"/>
          <w:szCs w:val="28"/>
          <w:lang w:val="ru-RU"/>
        </w:rPr>
        <w:t>АЛЬНАЯ ИЗБИРАТЕЛЬНАЯ КОМИССИЯ</w:t>
      </w:r>
      <w:r w:rsidR="002A39AF">
        <w:rPr>
          <w:rFonts w:ascii="Times New Roman" w:hAnsi="Times New Roman"/>
          <w:b/>
          <w:sz w:val="28"/>
          <w:szCs w:val="28"/>
          <w:lang w:val="ru-RU"/>
        </w:rPr>
        <w:br/>
      </w:r>
      <w:r w:rsidR="00D82849">
        <w:rPr>
          <w:rFonts w:ascii="Times New Roman" w:hAnsi="Times New Roman"/>
          <w:b/>
          <w:sz w:val="28"/>
          <w:szCs w:val="28"/>
          <w:lang w:val="ru-RU"/>
        </w:rPr>
        <w:t>ГОРОДА ДОНЕЦКА РОСТОВСКОЙ ОБЛАСТИ</w:t>
      </w:r>
    </w:p>
    <w:p w:rsidR="0008741C" w:rsidRDefault="0008741C" w:rsidP="0008741C">
      <w:pPr>
        <w:ind w:firstLine="0"/>
        <w:jc w:val="center"/>
        <w:rPr>
          <w:rFonts w:ascii="Times New Roman" w:hAnsi="Times New Roman"/>
          <w:b/>
          <w:sz w:val="28"/>
          <w:szCs w:val="28"/>
          <w:lang w:val="ru-RU"/>
        </w:rPr>
      </w:pPr>
    </w:p>
    <w:p w:rsidR="0008741C" w:rsidRPr="0008741C" w:rsidRDefault="0008741C" w:rsidP="0008741C">
      <w:pPr>
        <w:ind w:firstLine="0"/>
        <w:jc w:val="center"/>
        <w:rPr>
          <w:rFonts w:ascii="Times New Roman" w:hAnsi="Times New Roman"/>
          <w:b/>
          <w:sz w:val="28"/>
          <w:szCs w:val="28"/>
          <w:lang w:val="ru-RU"/>
        </w:rPr>
      </w:pPr>
      <w:r w:rsidRPr="0008741C">
        <w:rPr>
          <w:rFonts w:ascii="Times New Roman" w:hAnsi="Times New Roman"/>
          <w:b/>
          <w:sz w:val="28"/>
          <w:szCs w:val="28"/>
          <w:lang w:val="ru-RU"/>
        </w:rPr>
        <w:t>ПОСТАНОВЛЕНИЕ</w:t>
      </w:r>
    </w:p>
    <w:p w:rsidR="0008741C" w:rsidRDefault="0008741C" w:rsidP="0008741C">
      <w:pPr>
        <w:pStyle w:val="a6"/>
        <w:tabs>
          <w:tab w:val="left" w:pos="7655"/>
        </w:tabs>
        <w:spacing w:line="240" w:lineRule="auto"/>
        <w:ind w:left="1985" w:right="1700" w:firstLine="0"/>
        <w:rPr>
          <w:rFonts w:eastAsia="Calibri"/>
          <w:b/>
          <w:sz w:val="28"/>
          <w:szCs w:val="28"/>
          <w:lang w:eastAsia="en-US"/>
        </w:rPr>
      </w:pPr>
    </w:p>
    <w:p w:rsidR="0008741C" w:rsidRPr="00A62EC1" w:rsidRDefault="005C678B" w:rsidP="0008741C">
      <w:pPr>
        <w:spacing w:line="360" w:lineRule="auto"/>
        <w:ind w:firstLine="0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>17.08</w:t>
      </w:r>
      <w:r w:rsidR="00B431FB">
        <w:rPr>
          <w:rFonts w:ascii="Times New Roman" w:hAnsi="Times New Roman"/>
          <w:sz w:val="28"/>
          <w:szCs w:val="28"/>
          <w:lang w:val="ru-RU"/>
        </w:rPr>
        <w:t>.2026</w:t>
      </w:r>
      <w:r w:rsidR="00F10019">
        <w:rPr>
          <w:rFonts w:ascii="Times New Roman" w:hAnsi="Times New Roman"/>
          <w:sz w:val="28"/>
          <w:szCs w:val="28"/>
          <w:lang w:val="ru-RU"/>
        </w:rPr>
        <w:t xml:space="preserve"> г.</w:t>
      </w:r>
      <w:r w:rsidR="001F5759">
        <w:rPr>
          <w:rFonts w:ascii="Times New Roman" w:hAnsi="Times New Roman"/>
          <w:sz w:val="28"/>
          <w:szCs w:val="28"/>
          <w:lang w:val="ru-RU"/>
        </w:rPr>
        <w:tab/>
      </w:r>
      <w:r w:rsidR="001F5759">
        <w:rPr>
          <w:rFonts w:ascii="Times New Roman" w:hAnsi="Times New Roman"/>
          <w:sz w:val="28"/>
          <w:szCs w:val="28"/>
          <w:lang w:val="ru-RU"/>
        </w:rPr>
        <w:tab/>
      </w:r>
      <w:r w:rsidR="001F5759">
        <w:rPr>
          <w:rFonts w:ascii="Times New Roman" w:hAnsi="Times New Roman"/>
          <w:sz w:val="28"/>
          <w:szCs w:val="28"/>
          <w:lang w:val="ru-RU"/>
        </w:rPr>
        <w:tab/>
        <w:t>г. Донецк</w:t>
      </w:r>
      <w:r w:rsidR="001F5759">
        <w:rPr>
          <w:rFonts w:ascii="Times New Roman" w:hAnsi="Times New Roman"/>
          <w:sz w:val="28"/>
          <w:szCs w:val="28"/>
          <w:lang w:val="ru-RU"/>
        </w:rPr>
        <w:tab/>
      </w:r>
      <w:r w:rsidR="001F5759">
        <w:rPr>
          <w:rFonts w:ascii="Times New Roman" w:hAnsi="Times New Roman"/>
          <w:sz w:val="28"/>
          <w:szCs w:val="28"/>
          <w:lang w:val="ru-RU"/>
        </w:rPr>
        <w:tab/>
      </w:r>
      <w:r w:rsidR="001F5759">
        <w:rPr>
          <w:rFonts w:ascii="Times New Roman" w:hAnsi="Times New Roman"/>
          <w:sz w:val="28"/>
          <w:szCs w:val="28"/>
          <w:lang w:val="ru-RU"/>
        </w:rPr>
        <w:tab/>
      </w:r>
      <w:r w:rsidR="001F5759">
        <w:rPr>
          <w:rFonts w:ascii="Times New Roman" w:hAnsi="Times New Roman"/>
          <w:sz w:val="28"/>
          <w:szCs w:val="28"/>
          <w:lang w:val="ru-RU"/>
        </w:rPr>
        <w:tab/>
      </w:r>
      <w:r w:rsidR="0078237C">
        <w:rPr>
          <w:rFonts w:ascii="Times New Roman" w:hAnsi="Times New Roman"/>
          <w:sz w:val="28"/>
          <w:szCs w:val="28"/>
          <w:lang w:val="ru-RU"/>
        </w:rPr>
        <w:t xml:space="preserve">№ </w:t>
      </w:r>
      <w:r w:rsidR="000667E1">
        <w:rPr>
          <w:rFonts w:ascii="Times New Roman" w:hAnsi="Times New Roman"/>
          <w:sz w:val="28"/>
          <w:szCs w:val="28"/>
          <w:lang w:val="ru-RU"/>
        </w:rPr>
        <w:t>1</w:t>
      </w:r>
      <w:r>
        <w:rPr>
          <w:rFonts w:ascii="Times New Roman" w:hAnsi="Times New Roman"/>
          <w:sz w:val="28"/>
          <w:szCs w:val="28"/>
          <w:lang w:val="ru-RU"/>
        </w:rPr>
        <w:t>3</w:t>
      </w:r>
      <w:r w:rsidR="000667E1">
        <w:rPr>
          <w:rFonts w:ascii="Times New Roman" w:hAnsi="Times New Roman"/>
          <w:sz w:val="28"/>
          <w:szCs w:val="28"/>
          <w:lang w:val="ru-RU"/>
        </w:rPr>
        <w:t>-</w:t>
      </w:r>
      <w:r w:rsidR="00B531D9">
        <w:rPr>
          <w:rFonts w:ascii="Times New Roman" w:hAnsi="Times New Roman"/>
          <w:sz w:val="28"/>
          <w:szCs w:val="28"/>
          <w:lang w:val="ru-RU"/>
        </w:rPr>
        <w:t>9</w:t>
      </w:r>
    </w:p>
    <w:p w:rsidR="0008741C" w:rsidRDefault="0008741C" w:rsidP="0008741C">
      <w:pPr>
        <w:pStyle w:val="a6"/>
        <w:tabs>
          <w:tab w:val="left" w:pos="7655"/>
        </w:tabs>
        <w:spacing w:line="240" w:lineRule="auto"/>
        <w:ind w:right="1700" w:firstLine="0"/>
        <w:rPr>
          <w:rFonts w:eastAsia="Calibri"/>
          <w:b/>
          <w:sz w:val="28"/>
          <w:szCs w:val="28"/>
          <w:lang w:eastAsia="en-US"/>
        </w:rPr>
      </w:pPr>
    </w:p>
    <w:p w:rsidR="0008741C" w:rsidRDefault="0008741C" w:rsidP="0008741C">
      <w:pPr>
        <w:pStyle w:val="a6"/>
        <w:tabs>
          <w:tab w:val="left" w:pos="7655"/>
        </w:tabs>
        <w:spacing w:line="240" w:lineRule="auto"/>
        <w:ind w:left="1985" w:right="1700" w:firstLine="0"/>
        <w:rPr>
          <w:rFonts w:eastAsia="Calibri"/>
          <w:b/>
          <w:sz w:val="28"/>
          <w:szCs w:val="28"/>
          <w:lang w:eastAsia="en-US"/>
        </w:rPr>
      </w:pPr>
      <w:r>
        <w:rPr>
          <w:rFonts w:eastAsia="Calibri"/>
          <w:b/>
          <w:sz w:val="28"/>
          <w:szCs w:val="28"/>
          <w:lang w:eastAsia="en-US"/>
        </w:rPr>
        <w:t>О назначении члена участковой избирательной комис</w:t>
      </w:r>
      <w:r w:rsidR="00697D9A">
        <w:rPr>
          <w:rFonts w:eastAsia="Calibri"/>
          <w:b/>
          <w:sz w:val="28"/>
          <w:szCs w:val="28"/>
          <w:lang w:eastAsia="en-US"/>
        </w:rPr>
        <w:t>сии избирательного участка № 5</w:t>
      </w:r>
      <w:r w:rsidR="00B531D9">
        <w:rPr>
          <w:rFonts w:eastAsia="Calibri"/>
          <w:b/>
          <w:sz w:val="28"/>
          <w:szCs w:val="28"/>
          <w:lang w:eastAsia="en-US"/>
        </w:rPr>
        <w:t>59</w:t>
      </w:r>
      <w:r>
        <w:rPr>
          <w:rFonts w:eastAsia="Calibri"/>
          <w:b/>
          <w:sz w:val="28"/>
          <w:szCs w:val="28"/>
          <w:lang w:eastAsia="en-US"/>
        </w:rPr>
        <w:t xml:space="preserve"> с правом решающего голоса вместо выбывшего</w:t>
      </w:r>
    </w:p>
    <w:p w:rsidR="00DA4A7B" w:rsidRPr="009957CB" w:rsidRDefault="00DA4A7B" w:rsidP="0008741C">
      <w:pPr>
        <w:pStyle w:val="ConsNormal"/>
        <w:widowControl/>
        <w:ind w:right="0" w:firstLine="0"/>
        <w:jc w:val="both"/>
        <w:rPr>
          <w:rFonts w:ascii="Times New Roman" w:hAnsi="Times New Roman"/>
          <w:sz w:val="28"/>
        </w:rPr>
      </w:pPr>
    </w:p>
    <w:p w:rsidR="00DA4A7B" w:rsidRPr="00A71532" w:rsidRDefault="00DA4A7B" w:rsidP="00A07501">
      <w:pPr>
        <w:pStyle w:val="14-15"/>
        <w:spacing w:line="240" w:lineRule="auto"/>
        <w:rPr>
          <w:rFonts w:ascii="Times New Roman" w:hAnsi="Times New Roman"/>
          <w:sz w:val="28"/>
          <w:lang w:val="ru-RU"/>
        </w:rPr>
      </w:pPr>
      <w:r w:rsidRPr="0088365D">
        <w:rPr>
          <w:rFonts w:ascii="Times New Roman" w:hAnsi="Times New Roman"/>
          <w:sz w:val="28"/>
          <w:lang w:val="ru-RU"/>
        </w:rPr>
        <w:t>В связи с досрочны</w:t>
      </w:r>
      <w:r w:rsidR="009D7410">
        <w:rPr>
          <w:rFonts w:ascii="Times New Roman" w:hAnsi="Times New Roman"/>
          <w:sz w:val="28"/>
          <w:lang w:val="ru-RU"/>
        </w:rPr>
        <w:t>м прекращением полномочий члена участковой избирательной</w:t>
      </w:r>
      <w:r w:rsidRPr="0088365D">
        <w:rPr>
          <w:rFonts w:ascii="Times New Roman" w:hAnsi="Times New Roman"/>
          <w:sz w:val="28"/>
          <w:lang w:val="ru-RU"/>
        </w:rPr>
        <w:t xml:space="preserve"> комисси</w:t>
      </w:r>
      <w:r w:rsidR="009D7410">
        <w:rPr>
          <w:rFonts w:ascii="Times New Roman" w:hAnsi="Times New Roman"/>
          <w:sz w:val="28"/>
          <w:lang w:val="ru-RU"/>
        </w:rPr>
        <w:t>и избирательного участка</w:t>
      </w:r>
      <w:r w:rsidR="00697D9A">
        <w:rPr>
          <w:rFonts w:ascii="Times New Roman" w:hAnsi="Times New Roman"/>
          <w:sz w:val="28"/>
          <w:lang w:val="ru-RU"/>
        </w:rPr>
        <w:t xml:space="preserve"> № 5</w:t>
      </w:r>
      <w:r w:rsidR="00B531D9">
        <w:rPr>
          <w:rFonts w:ascii="Times New Roman" w:hAnsi="Times New Roman"/>
          <w:sz w:val="28"/>
          <w:lang w:val="ru-RU"/>
        </w:rPr>
        <w:t>59</w:t>
      </w:r>
      <w:r>
        <w:rPr>
          <w:rFonts w:ascii="Times New Roman" w:hAnsi="Times New Roman"/>
          <w:sz w:val="28"/>
          <w:lang w:val="ru-RU"/>
        </w:rPr>
        <w:t xml:space="preserve"> с правом решающего голоса </w:t>
      </w:r>
      <w:r w:rsidR="00B531D9">
        <w:rPr>
          <w:rFonts w:ascii="Times New Roman" w:hAnsi="Times New Roman"/>
          <w:sz w:val="28"/>
          <w:lang w:val="ru-RU"/>
        </w:rPr>
        <w:t>Момот Т.П.</w:t>
      </w:r>
      <w:r w:rsidR="00D8666E">
        <w:rPr>
          <w:rFonts w:ascii="Times New Roman" w:hAnsi="Times New Roman"/>
          <w:sz w:val="28"/>
          <w:lang w:val="ru-RU"/>
        </w:rPr>
        <w:t xml:space="preserve"> </w:t>
      </w:r>
      <w:r>
        <w:rPr>
          <w:rFonts w:ascii="Times New Roman" w:hAnsi="Times New Roman"/>
          <w:sz w:val="28"/>
          <w:lang w:val="ru-RU"/>
        </w:rPr>
        <w:t>(пост</w:t>
      </w:r>
      <w:r w:rsidR="00823240">
        <w:rPr>
          <w:rFonts w:ascii="Times New Roman" w:hAnsi="Times New Roman"/>
          <w:sz w:val="28"/>
          <w:lang w:val="ru-RU"/>
        </w:rPr>
        <w:t>а</w:t>
      </w:r>
      <w:r w:rsidR="0078237C">
        <w:rPr>
          <w:rFonts w:ascii="Times New Roman" w:hAnsi="Times New Roman"/>
          <w:sz w:val="28"/>
          <w:lang w:val="ru-RU"/>
        </w:rPr>
        <w:t>новление</w:t>
      </w:r>
      <w:r w:rsidR="00297BD6">
        <w:rPr>
          <w:rFonts w:ascii="Times New Roman" w:hAnsi="Times New Roman"/>
          <w:sz w:val="28"/>
          <w:lang w:val="ru-RU"/>
        </w:rPr>
        <w:t xml:space="preserve"> ТИК г. Донецка</w:t>
      </w:r>
      <w:r w:rsidR="00697D9A">
        <w:rPr>
          <w:rFonts w:ascii="Times New Roman" w:hAnsi="Times New Roman"/>
          <w:sz w:val="28"/>
          <w:lang w:val="ru-RU"/>
        </w:rPr>
        <w:t xml:space="preserve"> от </w:t>
      </w:r>
      <w:r w:rsidR="005C678B">
        <w:rPr>
          <w:rFonts w:ascii="Times New Roman" w:hAnsi="Times New Roman"/>
          <w:sz w:val="28"/>
          <w:lang w:val="ru-RU"/>
        </w:rPr>
        <w:t>17.08</w:t>
      </w:r>
      <w:r w:rsidR="002C66AC" w:rsidRPr="00782B0A">
        <w:rPr>
          <w:rFonts w:ascii="Times New Roman" w:hAnsi="Times New Roman"/>
          <w:sz w:val="28"/>
          <w:lang w:val="ru-RU"/>
        </w:rPr>
        <w:t>.</w:t>
      </w:r>
      <w:r w:rsidR="00C33C68" w:rsidRPr="00782B0A">
        <w:rPr>
          <w:rFonts w:ascii="Times New Roman" w:hAnsi="Times New Roman"/>
          <w:sz w:val="28"/>
          <w:lang w:val="ru-RU"/>
        </w:rPr>
        <w:t>202</w:t>
      </w:r>
      <w:r w:rsidR="00B431FB" w:rsidRPr="00782B0A">
        <w:rPr>
          <w:rFonts w:ascii="Times New Roman" w:hAnsi="Times New Roman"/>
          <w:sz w:val="28"/>
          <w:lang w:val="ru-RU"/>
        </w:rPr>
        <w:t>6</w:t>
      </w:r>
      <w:r w:rsidR="0054051D" w:rsidRPr="00782B0A">
        <w:rPr>
          <w:rFonts w:ascii="Times New Roman" w:hAnsi="Times New Roman"/>
          <w:sz w:val="28"/>
          <w:lang w:val="ru-RU"/>
        </w:rPr>
        <w:t xml:space="preserve"> г.</w:t>
      </w:r>
      <w:r w:rsidR="0054051D">
        <w:rPr>
          <w:rFonts w:ascii="Times New Roman" w:hAnsi="Times New Roman"/>
          <w:sz w:val="28"/>
          <w:lang w:val="ru-RU"/>
        </w:rPr>
        <w:t xml:space="preserve"> </w:t>
      </w:r>
      <w:r w:rsidR="00135020">
        <w:rPr>
          <w:rFonts w:ascii="Times New Roman" w:hAnsi="Times New Roman"/>
          <w:sz w:val="28"/>
          <w:lang w:val="ru-RU"/>
        </w:rPr>
        <w:t xml:space="preserve">              </w:t>
      </w:r>
      <w:r w:rsidR="00F10019" w:rsidRPr="00B20B90">
        <w:rPr>
          <w:rFonts w:ascii="Times New Roman" w:hAnsi="Times New Roman"/>
          <w:sz w:val="28"/>
          <w:lang w:val="ru-RU"/>
        </w:rPr>
        <w:t xml:space="preserve">№ </w:t>
      </w:r>
      <w:r w:rsidR="000667E1">
        <w:rPr>
          <w:rFonts w:ascii="Times New Roman" w:hAnsi="Times New Roman"/>
          <w:sz w:val="28"/>
          <w:lang w:val="ru-RU"/>
        </w:rPr>
        <w:t>1</w:t>
      </w:r>
      <w:r w:rsidR="005C678B">
        <w:rPr>
          <w:rFonts w:ascii="Times New Roman" w:hAnsi="Times New Roman"/>
          <w:sz w:val="28"/>
          <w:lang w:val="ru-RU"/>
        </w:rPr>
        <w:t>3</w:t>
      </w:r>
      <w:r w:rsidR="000667E1">
        <w:rPr>
          <w:rFonts w:ascii="Times New Roman" w:hAnsi="Times New Roman"/>
          <w:sz w:val="28"/>
          <w:lang w:val="ru-RU"/>
        </w:rPr>
        <w:t>-</w:t>
      </w:r>
      <w:r w:rsidR="00B531D9">
        <w:rPr>
          <w:rFonts w:ascii="Times New Roman" w:hAnsi="Times New Roman"/>
          <w:sz w:val="28"/>
          <w:lang w:val="ru-RU"/>
        </w:rPr>
        <w:t>8</w:t>
      </w:r>
      <w:r w:rsidRPr="00B20B90">
        <w:rPr>
          <w:rFonts w:ascii="Times New Roman" w:hAnsi="Times New Roman"/>
          <w:sz w:val="28"/>
          <w:lang w:val="ru-RU"/>
        </w:rPr>
        <w:t>),</w:t>
      </w:r>
      <w:r w:rsidRPr="0088365D">
        <w:rPr>
          <w:rFonts w:ascii="Times New Roman" w:hAnsi="Times New Roman"/>
          <w:sz w:val="28"/>
          <w:lang w:val="ru-RU"/>
        </w:rPr>
        <w:t xml:space="preserve"> в соответствии со статьями 22, 27, 29 Федерального закона «Об основных гарантиях избирательных прав и права на участие в референдуме граждан Российской Федерации», Порядком формирования резерва составов участковых комиссий и назначения нового члена участковой комиссии из резерва составов участковых комиссий, утвержденным постановлением Центральной избирательной комиссии Российской Федерации от 5 декабря 2012 года №</w:t>
      </w:r>
      <w:r w:rsidRPr="007A1666">
        <w:rPr>
          <w:rFonts w:ascii="Times New Roman" w:hAnsi="Times New Roman"/>
          <w:sz w:val="28"/>
        </w:rPr>
        <w:t> </w:t>
      </w:r>
      <w:r w:rsidRPr="0088365D">
        <w:rPr>
          <w:rFonts w:ascii="Times New Roman" w:hAnsi="Times New Roman"/>
          <w:sz w:val="28"/>
          <w:lang w:val="ru-RU"/>
        </w:rPr>
        <w:t xml:space="preserve">152/1137-6, </w:t>
      </w:r>
      <w:r>
        <w:rPr>
          <w:rFonts w:ascii="Times New Roman" w:hAnsi="Times New Roman"/>
          <w:sz w:val="28"/>
          <w:lang w:val="ru-RU"/>
        </w:rPr>
        <w:t>статьей</w:t>
      </w:r>
      <w:r w:rsidR="00D8666E">
        <w:rPr>
          <w:rFonts w:ascii="Times New Roman" w:hAnsi="Times New Roman"/>
          <w:sz w:val="28"/>
          <w:lang w:val="ru-RU"/>
        </w:rPr>
        <w:t xml:space="preserve"> </w:t>
      </w:r>
      <w:r>
        <w:rPr>
          <w:rFonts w:ascii="Times New Roman" w:hAnsi="Times New Roman"/>
          <w:sz w:val="28"/>
          <w:lang w:val="ru-RU"/>
        </w:rPr>
        <w:t>10 Методических рекомендаций</w:t>
      </w:r>
      <w:r w:rsidRPr="0088365D">
        <w:rPr>
          <w:rFonts w:ascii="Times New Roman" w:hAnsi="Times New Roman"/>
          <w:sz w:val="28"/>
          <w:lang w:val="ru-RU"/>
        </w:rPr>
        <w:t xml:space="preserve"> о порядке формирования территориальных избирательных комиссий, избирательных комиссий муниципальных образований, окружных и участковых избир</w:t>
      </w:r>
      <w:r w:rsidR="0008741C">
        <w:rPr>
          <w:rFonts w:ascii="Times New Roman" w:hAnsi="Times New Roman"/>
          <w:sz w:val="28"/>
          <w:lang w:val="ru-RU"/>
        </w:rPr>
        <w:t>ательных комиссий, утвержденной</w:t>
      </w:r>
      <w:r w:rsidRPr="0088365D">
        <w:rPr>
          <w:rFonts w:ascii="Times New Roman" w:hAnsi="Times New Roman"/>
          <w:sz w:val="28"/>
          <w:lang w:val="ru-RU"/>
        </w:rPr>
        <w:t xml:space="preserve"> постановлением Центральной избирательной комиссии Российской Федерации от 17 февраля 2010 года № 192/1337-5</w:t>
      </w:r>
    </w:p>
    <w:p w:rsidR="00647CE6" w:rsidRDefault="00647CE6" w:rsidP="00A07501">
      <w:pPr>
        <w:pStyle w:val="14-15"/>
        <w:ind w:firstLine="0"/>
        <w:jc w:val="center"/>
        <w:rPr>
          <w:rFonts w:ascii="Times New Roman" w:hAnsi="Times New Roman"/>
          <w:sz w:val="28"/>
          <w:lang w:val="ru-RU"/>
        </w:rPr>
      </w:pPr>
    </w:p>
    <w:p w:rsidR="00DA4A7B" w:rsidRPr="0088365D" w:rsidRDefault="00DA4A7B" w:rsidP="00A07501">
      <w:pPr>
        <w:pStyle w:val="14-15"/>
        <w:ind w:firstLine="0"/>
        <w:jc w:val="center"/>
        <w:rPr>
          <w:rFonts w:ascii="Times New Roman" w:hAnsi="Times New Roman"/>
          <w:sz w:val="28"/>
          <w:lang w:val="ru-RU"/>
        </w:rPr>
      </w:pPr>
      <w:r>
        <w:rPr>
          <w:rFonts w:ascii="Times New Roman" w:hAnsi="Times New Roman"/>
          <w:sz w:val="28"/>
          <w:lang w:val="ru-RU"/>
        </w:rPr>
        <w:t>Территориальная избирательная комиссия города Донецка</w:t>
      </w:r>
      <w:r>
        <w:rPr>
          <w:rFonts w:ascii="Times New Roman" w:hAnsi="Times New Roman"/>
          <w:sz w:val="28"/>
          <w:lang w:val="ru-RU"/>
        </w:rPr>
        <w:br/>
        <w:t>ПОСТАНОВЛЯЕТ</w:t>
      </w:r>
      <w:r w:rsidRPr="0088365D">
        <w:rPr>
          <w:rFonts w:ascii="Times New Roman" w:hAnsi="Times New Roman"/>
          <w:sz w:val="28"/>
          <w:lang w:val="ru-RU"/>
        </w:rPr>
        <w:t>:</w:t>
      </w:r>
    </w:p>
    <w:p w:rsidR="00CB224D" w:rsidRPr="00571ED5" w:rsidRDefault="00A07501" w:rsidP="00F33A28">
      <w:pPr>
        <w:tabs>
          <w:tab w:val="left" w:pos="1276"/>
        </w:tabs>
        <w:spacing w:line="360" w:lineRule="auto"/>
        <w:ind w:right="-113" w:firstLine="709"/>
        <w:jc w:val="both"/>
        <w:rPr>
          <w:rFonts w:ascii="Times New Roman" w:eastAsia="Calibri" w:hAnsi="Times New Roman"/>
          <w:sz w:val="28"/>
          <w:szCs w:val="28"/>
          <w:lang w:val="ru-RU" w:eastAsia="zh-CN" w:bidi="ar-SA"/>
        </w:rPr>
      </w:pPr>
      <w:r>
        <w:rPr>
          <w:rFonts w:ascii="Times New Roman" w:hAnsi="Times New Roman"/>
          <w:sz w:val="28"/>
          <w:lang w:val="ru-RU"/>
        </w:rPr>
        <w:t>1.</w:t>
      </w:r>
      <w:r>
        <w:rPr>
          <w:rFonts w:ascii="Times New Roman" w:hAnsi="Times New Roman"/>
          <w:sz w:val="28"/>
          <w:lang w:val="ru-RU"/>
        </w:rPr>
        <w:tab/>
      </w:r>
      <w:r w:rsidR="00DA4A7B">
        <w:rPr>
          <w:rFonts w:ascii="Times New Roman" w:hAnsi="Times New Roman"/>
          <w:sz w:val="28"/>
          <w:lang w:val="ru-RU"/>
        </w:rPr>
        <w:t>Назначить членом участковой избирательной комиссии</w:t>
      </w:r>
      <w:r w:rsidR="00DA4A7B" w:rsidRPr="0088365D">
        <w:rPr>
          <w:rFonts w:ascii="Times New Roman" w:hAnsi="Times New Roman"/>
          <w:sz w:val="28"/>
          <w:lang w:val="ru-RU"/>
        </w:rPr>
        <w:t xml:space="preserve"> из</w:t>
      </w:r>
      <w:r w:rsidR="00697D9A">
        <w:rPr>
          <w:rFonts w:ascii="Times New Roman" w:hAnsi="Times New Roman"/>
          <w:sz w:val="28"/>
          <w:lang w:val="ru-RU"/>
        </w:rPr>
        <w:t>бирательного участка № 5</w:t>
      </w:r>
      <w:r w:rsidR="00B531D9">
        <w:rPr>
          <w:rFonts w:ascii="Times New Roman" w:hAnsi="Times New Roman"/>
          <w:sz w:val="28"/>
          <w:lang w:val="ru-RU"/>
        </w:rPr>
        <w:t>59</w:t>
      </w:r>
      <w:r w:rsidR="00DA4A7B">
        <w:rPr>
          <w:rFonts w:ascii="Times New Roman" w:hAnsi="Times New Roman"/>
          <w:sz w:val="28"/>
          <w:lang w:val="ru-RU"/>
        </w:rPr>
        <w:t xml:space="preserve"> с правом решающего голоса</w:t>
      </w:r>
      <w:r w:rsidR="00697D9A">
        <w:rPr>
          <w:rFonts w:ascii="Times New Roman" w:hAnsi="Times New Roman"/>
          <w:sz w:val="28"/>
          <w:lang w:val="ru-RU"/>
        </w:rPr>
        <w:t xml:space="preserve"> </w:t>
      </w:r>
      <w:r w:rsidR="00B531D9">
        <w:rPr>
          <w:rFonts w:ascii="Times New Roman" w:eastAsia="Calibri" w:hAnsi="Times New Roman"/>
          <w:sz w:val="28"/>
          <w:szCs w:val="28"/>
          <w:lang w:val="ru-RU" w:eastAsia="zh-CN" w:bidi="ar-SA"/>
        </w:rPr>
        <w:t>Волкову Ларису Леонидовну</w:t>
      </w:r>
      <w:r w:rsidR="00DA4A7B">
        <w:rPr>
          <w:rFonts w:ascii="Times New Roman" w:hAnsi="Times New Roman"/>
          <w:bCs/>
          <w:sz w:val="28"/>
          <w:lang w:val="ru-RU"/>
        </w:rPr>
        <w:t xml:space="preserve">, </w:t>
      </w:r>
      <w:r w:rsidR="00790374">
        <w:rPr>
          <w:rFonts w:ascii="Times New Roman" w:hAnsi="Times New Roman"/>
          <w:bCs/>
          <w:sz w:val="28"/>
          <w:lang w:val="ru-RU"/>
        </w:rPr>
        <w:t>выдвинут</w:t>
      </w:r>
      <w:r w:rsidR="00C33C68">
        <w:rPr>
          <w:rFonts w:ascii="Times New Roman" w:hAnsi="Times New Roman"/>
          <w:bCs/>
          <w:sz w:val="28"/>
          <w:lang w:val="ru-RU"/>
        </w:rPr>
        <w:t xml:space="preserve">ую </w:t>
      </w:r>
      <w:r w:rsidR="001121B9" w:rsidRPr="001121B9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  <w:lang w:val="ru-RU"/>
        </w:rPr>
        <w:t xml:space="preserve">Местным отделением Социалистической политической партии </w:t>
      </w:r>
      <w:r w:rsidR="001121B9" w:rsidRPr="001121B9">
        <w:rPr>
          <w:rFonts w:ascii="Times New Roman" w:hAnsi="Times New Roman"/>
          <w:b/>
          <w:color w:val="000000" w:themeColor="text1"/>
          <w:sz w:val="28"/>
          <w:szCs w:val="28"/>
          <w:shd w:val="clear" w:color="auto" w:fill="FFFFFF"/>
          <w:lang w:val="ru-RU"/>
        </w:rPr>
        <w:t>СПРАВЕДЛИВАЯ РОССИЯ</w:t>
      </w:r>
      <w:r w:rsidR="001121B9" w:rsidRPr="001121B9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  <w:lang w:val="ru-RU"/>
        </w:rPr>
        <w:t xml:space="preserve">  в г. Донецке Ростовской области</w:t>
      </w:r>
      <w:r w:rsidR="00571ED5" w:rsidRPr="001121B9">
        <w:rPr>
          <w:rFonts w:ascii="Times New Roman" w:hAnsi="Times New Roman"/>
          <w:color w:val="000000" w:themeColor="text1"/>
          <w:sz w:val="28"/>
          <w:szCs w:val="28"/>
          <w:lang w:val="ru-RU"/>
        </w:rPr>
        <w:t>.</w:t>
      </w:r>
    </w:p>
    <w:p w:rsidR="00DA4A7B" w:rsidRPr="0088365D" w:rsidRDefault="005A372C" w:rsidP="00F33A28">
      <w:pPr>
        <w:tabs>
          <w:tab w:val="left" w:pos="1276"/>
        </w:tabs>
        <w:spacing w:line="360" w:lineRule="auto"/>
        <w:ind w:firstLine="700"/>
        <w:jc w:val="both"/>
        <w:rPr>
          <w:rFonts w:ascii="Times New Roman" w:hAnsi="Times New Roman"/>
          <w:sz w:val="28"/>
          <w:lang w:val="ru-RU"/>
        </w:rPr>
      </w:pPr>
      <w:r w:rsidRPr="005A372C">
        <w:rPr>
          <w:rFonts w:ascii="Times New Roman" w:hAnsi="Times New Roman"/>
          <w:sz w:val="28"/>
          <w:lang w:val="ru-RU"/>
        </w:rPr>
        <w:t>2</w:t>
      </w:r>
      <w:r w:rsidR="009D7410">
        <w:rPr>
          <w:rFonts w:ascii="Times New Roman" w:hAnsi="Times New Roman"/>
          <w:sz w:val="28"/>
          <w:lang w:val="ru-RU"/>
        </w:rPr>
        <w:t>.</w:t>
      </w:r>
      <w:r w:rsidR="009D7410">
        <w:rPr>
          <w:rFonts w:ascii="Times New Roman" w:hAnsi="Times New Roman"/>
          <w:sz w:val="28"/>
          <w:lang w:val="ru-RU"/>
        </w:rPr>
        <w:tab/>
      </w:r>
      <w:r w:rsidR="00DA4A7B" w:rsidRPr="0088365D">
        <w:rPr>
          <w:rFonts w:ascii="Times New Roman" w:hAnsi="Times New Roman"/>
          <w:sz w:val="28"/>
          <w:lang w:val="ru-RU"/>
        </w:rPr>
        <w:t xml:space="preserve">Направить </w:t>
      </w:r>
      <w:r w:rsidR="00A07501">
        <w:rPr>
          <w:rFonts w:ascii="Times New Roman" w:hAnsi="Times New Roman"/>
          <w:sz w:val="28"/>
          <w:lang w:val="ru-RU"/>
        </w:rPr>
        <w:t>настоящее</w:t>
      </w:r>
      <w:r w:rsidR="00D8666E">
        <w:rPr>
          <w:rFonts w:ascii="Times New Roman" w:hAnsi="Times New Roman"/>
          <w:sz w:val="28"/>
          <w:lang w:val="ru-RU"/>
        </w:rPr>
        <w:t xml:space="preserve"> </w:t>
      </w:r>
      <w:r w:rsidR="00A07501">
        <w:rPr>
          <w:rFonts w:ascii="Times New Roman" w:hAnsi="Times New Roman"/>
          <w:sz w:val="28"/>
          <w:lang w:val="ru-RU"/>
        </w:rPr>
        <w:t>постановление</w:t>
      </w:r>
      <w:r w:rsidR="00DA4A7B" w:rsidRPr="0088365D">
        <w:rPr>
          <w:rFonts w:ascii="Times New Roman" w:hAnsi="Times New Roman"/>
          <w:sz w:val="28"/>
          <w:lang w:val="ru-RU"/>
        </w:rPr>
        <w:t xml:space="preserve"> в </w:t>
      </w:r>
      <w:r w:rsidR="00A07501">
        <w:rPr>
          <w:rFonts w:ascii="Times New Roman" w:hAnsi="Times New Roman"/>
          <w:sz w:val="28"/>
          <w:lang w:val="ru-RU"/>
        </w:rPr>
        <w:t>участковую избирательную</w:t>
      </w:r>
      <w:r w:rsidR="00DA4A7B" w:rsidRPr="0088365D">
        <w:rPr>
          <w:rFonts w:ascii="Times New Roman" w:hAnsi="Times New Roman"/>
          <w:sz w:val="28"/>
          <w:lang w:val="ru-RU"/>
        </w:rPr>
        <w:t xml:space="preserve"> комисси</w:t>
      </w:r>
      <w:r w:rsidR="00790374">
        <w:rPr>
          <w:rFonts w:ascii="Times New Roman" w:hAnsi="Times New Roman"/>
          <w:sz w:val="28"/>
          <w:lang w:val="ru-RU"/>
        </w:rPr>
        <w:t>ю № 5</w:t>
      </w:r>
      <w:bookmarkStart w:id="0" w:name="_GoBack"/>
      <w:bookmarkEnd w:id="0"/>
      <w:r w:rsidR="00B531D9">
        <w:rPr>
          <w:rFonts w:ascii="Times New Roman" w:hAnsi="Times New Roman"/>
          <w:sz w:val="28"/>
          <w:lang w:val="ru-RU"/>
        </w:rPr>
        <w:t>59</w:t>
      </w:r>
      <w:r w:rsidR="00DA4A7B" w:rsidRPr="0088365D">
        <w:rPr>
          <w:rFonts w:ascii="Times New Roman" w:hAnsi="Times New Roman"/>
          <w:sz w:val="28"/>
          <w:lang w:val="ru-RU"/>
        </w:rPr>
        <w:t>.</w:t>
      </w:r>
    </w:p>
    <w:p w:rsidR="009D7410" w:rsidRDefault="005A372C" w:rsidP="009D7410">
      <w:pPr>
        <w:pStyle w:val="14-15"/>
        <w:tabs>
          <w:tab w:val="left" w:pos="1134"/>
        </w:tabs>
        <w:ind w:firstLine="708"/>
        <w:rPr>
          <w:rFonts w:ascii="Times New Roman" w:hAnsi="Times New Roman"/>
          <w:bCs/>
          <w:sz w:val="28"/>
          <w:lang w:val="ru-RU"/>
        </w:rPr>
      </w:pPr>
      <w:r w:rsidRPr="005A372C">
        <w:rPr>
          <w:rFonts w:ascii="Times New Roman" w:hAnsi="Times New Roman"/>
          <w:bCs/>
          <w:sz w:val="28"/>
          <w:lang w:val="ru-RU"/>
        </w:rPr>
        <w:lastRenderedPageBreak/>
        <w:t>3</w:t>
      </w:r>
      <w:r w:rsidR="00A07501">
        <w:rPr>
          <w:rFonts w:ascii="Times New Roman" w:hAnsi="Times New Roman"/>
          <w:bCs/>
          <w:sz w:val="28"/>
          <w:lang w:val="ru-RU"/>
        </w:rPr>
        <w:t>.</w:t>
      </w:r>
      <w:r w:rsidR="00A07501">
        <w:rPr>
          <w:rFonts w:ascii="Times New Roman" w:hAnsi="Times New Roman"/>
          <w:bCs/>
          <w:sz w:val="28"/>
          <w:lang w:val="ru-RU"/>
        </w:rPr>
        <w:tab/>
      </w:r>
      <w:r w:rsidR="00C11C49" w:rsidRPr="00C11C49">
        <w:rPr>
          <w:rFonts w:ascii="Times New Roman" w:hAnsi="Times New Roman"/>
          <w:sz w:val="28"/>
          <w:lang w:val="ru-RU"/>
        </w:rPr>
        <w:t>Разместить настоящее постановление на сайте Территориальной избирательной комиссии города Донецка в информационно-телекоммуникационной сети «Интернет»</w:t>
      </w:r>
      <w:r w:rsidR="00A07501" w:rsidRPr="00C11C49">
        <w:rPr>
          <w:rFonts w:ascii="Times New Roman" w:hAnsi="Times New Roman"/>
          <w:bCs/>
          <w:sz w:val="28"/>
          <w:lang w:val="ru-RU"/>
        </w:rPr>
        <w:t>.</w:t>
      </w:r>
    </w:p>
    <w:p w:rsidR="009D7410" w:rsidRPr="009D7410" w:rsidRDefault="005A372C" w:rsidP="009D7410">
      <w:pPr>
        <w:tabs>
          <w:tab w:val="left" w:pos="1134"/>
        </w:tabs>
        <w:spacing w:line="360" w:lineRule="auto"/>
        <w:ind w:right="-113" w:firstLine="709"/>
        <w:rPr>
          <w:rFonts w:ascii="Times New Roman" w:hAnsi="Times New Roman"/>
          <w:sz w:val="28"/>
          <w:szCs w:val="28"/>
          <w:lang w:val="ru-RU"/>
        </w:rPr>
      </w:pPr>
      <w:r w:rsidRPr="00E002AD">
        <w:rPr>
          <w:rFonts w:ascii="Times New Roman" w:hAnsi="Times New Roman"/>
          <w:bCs/>
          <w:sz w:val="28"/>
          <w:lang w:val="ru-RU"/>
        </w:rPr>
        <w:t>4</w:t>
      </w:r>
      <w:r w:rsidR="009D7410">
        <w:rPr>
          <w:rFonts w:ascii="Times New Roman" w:hAnsi="Times New Roman"/>
          <w:bCs/>
          <w:sz w:val="28"/>
          <w:lang w:val="ru-RU"/>
        </w:rPr>
        <w:t>.</w:t>
      </w:r>
      <w:r w:rsidR="009D7410">
        <w:rPr>
          <w:rFonts w:ascii="Times New Roman" w:hAnsi="Times New Roman"/>
          <w:bCs/>
          <w:sz w:val="28"/>
          <w:lang w:val="ru-RU"/>
        </w:rPr>
        <w:tab/>
      </w:r>
      <w:r w:rsidR="009D7410" w:rsidRPr="009D7410">
        <w:rPr>
          <w:rFonts w:ascii="Times New Roman" w:hAnsi="Times New Roman"/>
          <w:sz w:val="28"/>
          <w:szCs w:val="28"/>
          <w:lang w:val="ru-RU"/>
        </w:rPr>
        <w:t>Контроль за исполнением настоящего постановления возложить на с</w:t>
      </w:r>
      <w:r w:rsidR="00A71532">
        <w:rPr>
          <w:rFonts w:ascii="Times New Roman" w:hAnsi="Times New Roman"/>
          <w:sz w:val="28"/>
          <w:szCs w:val="28"/>
          <w:lang w:val="ru-RU"/>
        </w:rPr>
        <w:t xml:space="preserve">екретаря комиссии </w:t>
      </w:r>
      <w:r w:rsidR="00B431FB">
        <w:rPr>
          <w:rFonts w:ascii="Times New Roman" w:hAnsi="Times New Roman"/>
          <w:sz w:val="28"/>
          <w:szCs w:val="28"/>
          <w:lang w:val="ru-RU"/>
        </w:rPr>
        <w:t>В.В.Ярченко</w:t>
      </w:r>
      <w:r w:rsidR="00A71532">
        <w:rPr>
          <w:rFonts w:ascii="Times New Roman" w:hAnsi="Times New Roman"/>
          <w:sz w:val="28"/>
          <w:szCs w:val="28"/>
          <w:lang w:val="ru-RU"/>
        </w:rPr>
        <w:t>.</w:t>
      </w:r>
      <w:r w:rsidR="009D7410" w:rsidRPr="009D7410">
        <w:rPr>
          <w:rFonts w:ascii="Times New Roman" w:hAnsi="Times New Roman"/>
          <w:sz w:val="28"/>
          <w:szCs w:val="28"/>
          <w:lang w:val="ru-RU"/>
        </w:rPr>
        <w:t xml:space="preserve"> </w:t>
      </w:r>
    </w:p>
    <w:p w:rsidR="009D7410" w:rsidRDefault="009D7410" w:rsidP="009D7410">
      <w:pPr>
        <w:pStyle w:val="14-15"/>
        <w:tabs>
          <w:tab w:val="left" w:pos="1134"/>
        </w:tabs>
        <w:ind w:firstLine="708"/>
        <w:rPr>
          <w:rFonts w:ascii="Times New Roman" w:hAnsi="Times New Roman"/>
          <w:bCs/>
          <w:sz w:val="28"/>
          <w:lang w:val="ru-RU"/>
        </w:rPr>
      </w:pPr>
    </w:p>
    <w:p w:rsidR="00DC37D2" w:rsidRDefault="00DC37D2" w:rsidP="00A07501">
      <w:pPr>
        <w:spacing w:line="360" w:lineRule="auto"/>
        <w:ind w:firstLine="0"/>
        <w:rPr>
          <w:rFonts w:ascii="Times New Roman" w:hAnsi="Times New Roman"/>
          <w:sz w:val="28"/>
          <w:szCs w:val="28"/>
          <w:lang w:val="ru-RU"/>
        </w:rPr>
      </w:pPr>
    </w:p>
    <w:p w:rsidR="00A07501" w:rsidRPr="00A07501" w:rsidRDefault="00A07501" w:rsidP="00A07501">
      <w:pPr>
        <w:spacing w:line="360" w:lineRule="auto"/>
        <w:ind w:firstLine="0"/>
        <w:rPr>
          <w:rFonts w:ascii="Times New Roman" w:hAnsi="Times New Roman"/>
          <w:sz w:val="28"/>
          <w:szCs w:val="28"/>
          <w:lang w:val="ru-RU"/>
        </w:rPr>
      </w:pPr>
      <w:r w:rsidRPr="00A07501">
        <w:rPr>
          <w:rFonts w:ascii="Times New Roman" w:hAnsi="Times New Roman"/>
          <w:sz w:val="28"/>
          <w:szCs w:val="28"/>
          <w:lang w:val="ru-RU"/>
        </w:rPr>
        <w:t>Председатель комиссии</w:t>
      </w:r>
      <w:r w:rsidRPr="00A07501">
        <w:rPr>
          <w:rFonts w:ascii="Times New Roman" w:hAnsi="Times New Roman"/>
          <w:sz w:val="28"/>
          <w:szCs w:val="28"/>
          <w:lang w:val="ru-RU"/>
        </w:rPr>
        <w:tab/>
      </w:r>
      <w:r w:rsidRPr="00A07501">
        <w:rPr>
          <w:rFonts w:ascii="Times New Roman" w:hAnsi="Times New Roman"/>
          <w:sz w:val="28"/>
          <w:szCs w:val="28"/>
          <w:lang w:val="ru-RU"/>
        </w:rPr>
        <w:tab/>
      </w:r>
      <w:r w:rsidRPr="00A07501">
        <w:rPr>
          <w:rFonts w:ascii="Times New Roman" w:hAnsi="Times New Roman"/>
          <w:sz w:val="28"/>
          <w:szCs w:val="28"/>
          <w:lang w:val="ru-RU"/>
        </w:rPr>
        <w:tab/>
      </w:r>
      <w:r w:rsidRPr="00A07501">
        <w:rPr>
          <w:rFonts w:ascii="Times New Roman" w:hAnsi="Times New Roman"/>
          <w:sz w:val="28"/>
          <w:szCs w:val="28"/>
          <w:lang w:val="ru-RU"/>
        </w:rPr>
        <w:tab/>
      </w:r>
      <w:r w:rsidRPr="00A07501">
        <w:rPr>
          <w:rFonts w:ascii="Times New Roman" w:hAnsi="Times New Roman"/>
          <w:sz w:val="28"/>
          <w:szCs w:val="28"/>
          <w:lang w:val="ru-RU"/>
        </w:rPr>
        <w:tab/>
      </w:r>
      <w:r w:rsidRPr="00A07501">
        <w:rPr>
          <w:rFonts w:ascii="Times New Roman" w:hAnsi="Times New Roman"/>
          <w:sz w:val="28"/>
          <w:szCs w:val="28"/>
          <w:lang w:val="ru-RU"/>
        </w:rPr>
        <w:tab/>
      </w:r>
      <w:r w:rsidR="00A71532">
        <w:rPr>
          <w:rFonts w:ascii="Times New Roman" w:hAnsi="Times New Roman"/>
          <w:sz w:val="28"/>
          <w:szCs w:val="28"/>
          <w:lang w:val="ru-RU"/>
        </w:rPr>
        <w:t>О.М.Гуревнина</w:t>
      </w:r>
    </w:p>
    <w:p w:rsidR="00DC37D2" w:rsidRDefault="00DC37D2" w:rsidP="00A07501">
      <w:pPr>
        <w:spacing w:line="360" w:lineRule="auto"/>
        <w:ind w:firstLine="0"/>
        <w:rPr>
          <w:rFonts w:ascii="Times New Roman" w:hAnsi="Times New Roman"/>
          <w:sz w:val="28"/>
          <w:szCs w:val="28"/>
          <w:lang w:val="ru-RU"/>
        </w:rPr>
      </w:pPr>
    </w:p>
    <w:p w:rsidR="00A07501" w:rsidRPr="00A07501" w:rsidRDefault="00A07501" w:rsidP="00A07501">
      <w:pPr>
        <w:spacing w:line="360" w:lineRule="auto"/>
        <w:ind w:firstLine="0"/>
        <w:rPr>
          <w:rFonts w:ascii="Times New Roman" w:hAnsi="Times New Roman"/>
          <w:sz w:val="28"/>
          <w:szCs w:val="28"/>
          <w:lang w:val="ru-RU"/>
        </w:rPr>
      </w:pPr>
      <w:r w:rsidRPr="00A07501">
        <w:rPr>
          <w:rFonts w:ascii="Times New Roman" w:hAnsi="Times New Roman"/>
          <w:sz w:val="28"/>
          <w:szCs w:val="28"/>
          <w:lang w:val="ru-RU"/>
        </w:rPr>
        <w:t>Секретарь комиссии</w:t>
      </w:r>
      <w:r w:rsidRPr="00A07501">
        <w:rPr>
          <w:rFonts w:ascii="Times New Roman" w:hAnsi="Times New Roman"/>
          <w:sz w:val="28"/>
          <w:szCs w:val="28"/>
          <w:lang w:val="ru-RU"/>
        </w:rPr>
        <w:tab/>
      </w:r>
      <w:r w:rsidRPr="00A07501">
        <w:rPr>
          <w:rFonts w:ascii="Times New Roman" w:hAnsi="Times New Roman"/>
          <w:sz w:val="28"/>
          <w:szCs w:val="28"/>
          <w:lang w:val="ru-RU"/>
        </w:rPr>
        <w:tab/>
      </w:r>
      <w:r w:rsidRPr="00A07501">
        <w:rPr>
          <w:rFonts w:ascii="Times New Roman" w:hAnsi="Times New Roman"/>
          <w:sz w:val="28"/>
          <w:szCs w:val="28"/>
          <w:lang w:val="ru-RU"/>
        </w:rPr>
        <w:tab/>
      </w:r>
      <w:r w:rsidRPr="00A07501">
        <w:rPr>
          <w:rFonts w:ascii="Times New Roman" w:hAnsi="Times New Roman"/>
          <w:sz w:val="28"/>
          <w:szCs w:val="28"/>
          <w:lang w:val="ru-RU"/>
        </w:rPr>
        <w:tab/>
      </w:r>
      <w:r w:rsidRPr="00A07501">
        <w:rPr>
          <w:rFonts w:ascii="Times New Roman" w:hAnsi="Times New Roman"/>
          <w:sz w:val="28"/>
          <w:szCs w:val="28"/>
          <w:lang w:val="ru-RU"/>
        </w:rPr>
        <w:tab/>
      </w:r>
      <w:r w:rsidRPr="00A07501">
        <w:rPr>
          <w:rFonts w:ascii="Times New Roman" w:hAnsi="Times New Roman"/>
          <w:sz w:val="28"/>
          <w:szCs w:val="28"/>
          <w:lang w:val="ru-RU"/>
        </w:rPr>
        <w:tab/>
      </w:r>
      <w:r w:rsidRPr="00A07501">
        <w:rPr>
          <w:rFonts w:ascii="Times New Roman" w:hAnsi="Times New Roman"/>
          <w:sz w:val="28"/>
          <w:szCs w:val="28"/>
          <w:lang w:val="ru-RU"/>
        </w:rPr>
        <w:tab/>
      </w:r>
      <w:r w:rsidR="00B431FB">
        <w:rPr>
          <w:rFonts w:ascii="Times New Roman" w:hAnsi="Times New Roman"/>
          <w:sz w:val="28"/>
          <w:szCs w:val="28"/>
          <w:lang w:val="ru-RU"/>
        </w:rPr>
        <w:t>В.В.Ярченко</w:t>
      </w:r>
    </w:p>
    <w:sectPr w:rsidR="00A07501" w:rsidRPr="00A07501" w:rsidSect="00E002AD">
      <w:headerReference w:type="default" r:id="rId7"/>
      <w:pgSz w:w="11906" w:h="16838"/>
      <w:pgMar w:top="1134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961A74" w:rsidRDefault="00961A74" w:rsidP="00DA4A7B">
      <w:r>
        <w:separator/>
      </w:r>
    </w:p>
  </w:endnote>
  <w:endnote w:type="continuationSeparator" w:id="1">
    <w:p w:rsidR="00961A74" w:rsidRDefault="00961A74" w:rsidP="00DA4A7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961A74" w:rsidRDefault="00961A74" w:rsidP="00DA4A7B">
      <w:r>
        <w:separator/>
      </w:r>
    </w:p>
  </w:footnote>
  <w:footnote w:type="continuationSeparator" w:id="1">
    <w:p w:rsidR="00961A74" w:rsidRDefault="00961A74" w:rsidP="00DA4A7B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508338023"/>
      <w:docPartObj>
        <w:docPartGallery w:val="Page Numbers (Top of Page)"/>
        <w:docPartUnique/>
      </w:docPartObj>
    </w:sdtPr>
    <w:sdtEndPr>
      <w:rPr>
        <w:rFonts w:ascii="Times New Roman" w:hAnsi="Times New Roman"/>
        <w:sz w:val="24"/>
        <w:szCs w:val="24"/>
      </w:rPr>
    </w:sdtEndPr>
    <w:sdtContent>
      <w:p w:rsidR="00E002AD" w:rsidRPr="003F34EC" w:rsidRDefault="00725692">
        <w:pPr>
          <w:pStyle w:val="a9"/>
          <w:jc w:val="center"/>
          <w:rPr>
            <w:rFonts w:ascii="Times New Roman" w:hAnsi="Times New Roman"/>
            <w:sz w:val="24"/>
            <w:szCs w:val="24"/>
          </w:rPr>
        </w:pPr>
        <w:r w:rsidRPr="003F34EC">
          <w:rPr>
            <w:rFonts w:ascii="Times New Roman" w:hAnsi="Times New Roman"/>
            <w:sz w:val="24"/>
            <w:szCs w:val="24"/>
          </w:rPr>
          <w:fldChar w:fldCharType="begin"/>
        </w:r>
        <w:r w:rsidR="00E002AD" w:rsidRPr="003F34EC">
          <w:rPr>
            <w:rFonts w:ascii="Times New Roman" w:hAnsi="Times New Roman"/>
            <w:sz w:val="24"/>
            <w:szCs w:val="24"/>
          </w:rPr>
          <w:instrText>PAGE   \* MERGEFORMAT</w:instrText>
        </w:r>
        <w:r w:rsidRPr="003F34EC">
          <w:rPr>
            <w:rFonts w:ascii="Times New Roman" w:hAnsi="Times New Roman"/>
            <w:sz w:val="24"/>
            <w:szCs w:val="24"/>
          </w:rPr>
          <w:fldChar w:fldCharType="separate"/>
        </w:r>
        <w:r w:rsidR="00B531D9" w:rsidRPr="00B531D9">
          <w:rPr>
            <w:rFonts w:ascii="Times New Roman" w:hAnsi="Times New Roman"/>
            <w:noProof/>
            <w:sz w:val="24"/>
            <w:szCs w:val="24"/>
            <w:lang w:val="ru-RU"/>
          </w:rPr>
          <w:t>2</w:t>
        </w:r>
        <w:r w:rsidRPr="003F34EC">
          <w:rPr>
            <w:rFonts w:ascii="Times New Roman" w:hAnsi="Times New Roman"/>
            <w:sz w:val="24"/>
            <w:szCs w:val="24"/>
          </w:rPr>
          <w:fldChar w:fldCharType="end"/>
        </w:r>
      </w:p>
    </w:sdtContent>
  </w:sdt>
  <w:p w:rsidR="00E002AD" w:rsidRDefault="00E002AD">
    <w:pPr>
      <w:pStyle w:val="a9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savePreviewPicture/>
  <w:footnotePr>
    <w:footnote w:id="0"/>
    <w:footnote w:id="1"/>
  </w:footnotePr>
  <w:endnotePr>
    <w:endnote w:id="0"/>
    <w:endnote w:id="1"/>
  </w:endnotePr>
  <w:compat/>
  <w:rsids>
    <w:rsidRoot w:val="00DA4A7B"/>
    <w:rsid w:val="0002509A"/>
    <w:rsid w:val="00034145"/>
    <w:rsid w:val="00035487"/>
    <w:rsid w:val="00036503"/>
    <w:rsid w:val="00037E44"/>
    <w:rsid w:val="00064977"/>
    <w:rsid w:val="000667E1"/>
    <w:rsid w:val="00075C74"/>
    <w:rsid w:val="0008741C"/>
    <w:rsid w:val="000963ED"/>
    <w:rsid w:val="000A4A74"/>
    <w:rsid w:val="000B41E3"/>
    <w:rsid w:val="000E083B"/>
    <w:rsid w:val="001022D1"/>
    <w:rsid w:val="001121B9"/>
    <w:rsid w:val="001147EF"/>
    <w:rsid w:val="001303A2"/>
    <w:rsid w:val="0013194F"/>
    <w:rsid w:val="001326D3"/>
    <w:rsid w:val="00135020"/>
    <w:rsid w:val="00140E19"/>
    <w:rsid w:val="001738E1"/>
    <w:rsid w:val="00184FBA"/>
    <w:rsid w:val="001A30B7"/>
    <w:rsid w:val="001A4B19"/>
    <w:rsid w:val="001B1F42"/>
    <w:rsid w:val="001C3194"/>
    <w:rsid w:val="001F5759"/>
    <w:rsid w:val="00211C09"/>
    <w:rsid w:val="002227A9"/>
    <w:rsid w:val="002447DF"/>
    <w:rsid w:val="00245CB8"/>
    <w:rsid w:val="00247E0B"/>
    <w:rsid w:val="00271DD7"/>
    <w:rsid w:val="00297BD6"/>
    <w:rsid w:val="002A39AF"/>
    <w:rsid w:val="002B5D56"/>
    <w:rsid w:val="002C66AC"/>
    <w:rsid w:val="002D0AA1"/>
    <w:rsid w:val="002D6D73"/>
    <w:rsid w:val="003457FB"/>
    <w:rsid w:val="003531ED"/>
    <w:rsid w:val="00362EE2"/>
    <w:rsid w:val="00382101"/>
    <w:rsid w:val="003874C2"/>
    <w:rsid w:val="003B040D"/>
    <w:rsid w:val="003D0653"/>
    <w:rsid w:val="003D7B50"/>
    <w:rsid w:val="003F264C"/>
    <w:rsid w:val="003F34EC"/>
    <w:rsid w:val="00404D72"/>
    <w:rsid w:val="00463F21"/>
    <w:rsid w:val="00466DEB"/>
    <w:rsid w:val="00475B5B"/>
    <w:rsid w:val="0049711B"/>
    <w:rsid w:val="004A45F2"/>
    <w:rsid w:val="004C297C"/>
    <w:rsid w:val="004C6C5E"/>
    <w:rsid w:val="004D1155"/>
    <w:rsid w:val="004D6A90"/>
    <w:rsid w:val="004F194F"/>
    <w:rsid w:val="004F6687"/>
    <w:rsid w:val="0052475C"/>
    <w:rsid w:val="00531947"/>
    <w:rsid w:val="00532345"/>
    <w:rsid w:val="0054051D"/>
    <w:rsid w:val="0054137E"/>
    <w:rsid w:val="00555863"/>
    <w:rsid w:val="005656F9"/>
    <w:rsid w:val="00571ED5"/>
    <w:rsid w:val="0059265D"/>
    <w:rsid w:val="00592AFF"/>
    <w:rsid w:val="005A372C"/>
    <w:rsid w:val="005A3B83"/>
    <w:rsid w:val="005A687F"/>
    <w:rsid w:val="005C151B"/>
    <w:rsid w:val="005C678B"/>
    <w:rsid w:val="005D0B22"/>
    <w:rsid w:val="005D5B91"/>
    <w:rsid w:val="005E15DA"/>
    <w:rsid w:val="005E2472"/>
    <w:rsid w:val="00614287"/>
    <w:rsid w:val="00647CE6"/>
    <w:rsid w:val="00697D9A"/>
    <w:rsid w:val="006B43A6"/>
    <w:rsid w:val="006B638A"/>
    <w:rsid w:val="006C7505"/>
    <w:rsid w:val="006D5F63"/>
    <w:rsid w:val="006E07CA"/>
    <w:rsid w:val="006E2142"/>
    <w:rsid w:val="00725692"/>
    <w:rsid w:val="007554DC"/>
    <w:rsid w:val="0078237C"/>
    <w:rsid w:val="00782B0A"/>
    <w:rsid w:val="007857A7"/>
    <w:rsid w:val="00790374"/>
    <w:rsid w:val="007B04F5"/>
    <w:rsid w:val="007B2205"/>
    <w:rsid w:val="0081489F"/>
    <w:rsid w:val="008158DD"/>
    <w:rsid w:val="00823240"/>
    <w:rsid w:val="00826D3A"/>
    <w:rsid w:val="008332D8"/>
    <w:rsid w:val="008415FC"/>
    <w:rsid w:val="00856AD6"/>
    <w:rsid w:val="0086010D"/>
    <w:rsid w:val="00876C54"/>
    <w:rsid w:val="008A1374"/>
    <w:rsid w:val="009017D7"/>
    <w:rsid w:val="00902D93"/>
    <w:rsid w:val="009114EA"/>
    <w:rsid w:val="009278EB"/>
    <w:rsid w:val="00961A74"/>
    <w:rsid w:val="00962037"/>
    <w:rsid w:val="00996727"/>
    <w:rsid w:val="009A18C2"/>
    <w:rsid w:val="009D7410"/>
    <w:rsid w:val="009E5AA6"/>
    <w:rsid w:val="009F28E1"/>
    <w:rsid w:val="009F4D4B"/>
    <w:rsid w:val="009F67FC"/>
    <w:rsid w:val="009F6802"/>
    <w:rsid w:val="00A06FD4"/>
    <w:rsid w:val="00A07501"/>
    <w:rsid w:val="00A60326"/>
    <w:rsid w:val="00A62EC1"/>
    <w:rsid w:val="00A67F21"/>
    <w:rsid w:val="00A71532"/>
    <w:rsid w:val="00A746B0"/>
    <w:rsid w:val="00A86A9F"/>
    <w:rsid w:val="00B00DAC"/>
    <w:rsid w:val="00B20167"/>
    <w:rsid w:val="00B20B90"/>
    <w:rsid w:val="00B431FB"/>
    <w:rsid w:val="00B447FD"/>
    <w:rsid w:val="00B531D9"/>
    <w:rsid w:val="00B72C4F"/>
    <w:rsid w:val="00B972FE"/>
    <w:rsid w:val="00BF27CD"/>
    <w:rsid w:val="00C11C49"/>
    <w:rsid w:val="00C33C68"/>
    <w:rsid w:val="00C54DA9"/>
    <w:rsid w:val="00C60972"/>
    <w:rsid w:val="00C962D9"/>
    <w:rsid w:val="00CA1173"/>
    <w:rsid w:val="00CB224D"/>
    <w:rsid w:val="00CC17E7"/>
    <w:rsid w:val="00CD04C8"/>
    <w:rsid w:val="00CD46EB"/>
    <w:rsid w:val="00CD4B6A"/>
    <w:rsid w:val="00D11D3B"/>
    <w:rsid w:val="00D32579"/>
    <w:rsid w:val="00D43954"/>
    <w:rsid w:val="00D4612E"/>
    <w:rsid w:val="00D46BFB"/>
    <w:rsid w:val="00D56BFF"/>
    <w:rsid w:val="00D82849"/>
    <w:rsid w:val="00D8666E"/>
    <w:rsid w:val="00DA1CA1"/>
    <w:rsid w:val="00DA4A7B"/>
    <w:rsid w:val="00DC37D2"/>
    <w:rsid w:val="00DD44C7"/>
    <w:rsid w:val="00DD4897"/>
    <w:rsid w:val="00DF7E20"/>
    <w:rsid w:val="00E002AD"/>
    <w:rsid w:val="00E004AF"/>
    <w:rsid w:val="00E1608B"/>
    <w:rsid w:val="00E34F96"/>
    <w:rsid w:val="00E56936"/>
    <w:rsid w:val="00E873F8"/>
    <w:rsid w:val="00E94615"/>
    <w:rsid w:val="00EA03FD"/>
    <w:rsid w:val="00EA2EF8"/>
    <w:rsid w:val="00EB7ADB"/>
    <w:rsid w:val="00ED0D36"/>
    <w:rsid w:val="00EF46C5"/>
    <w:rsid w:val="00F10019"/>
    <w:rsid w:val="00F25573"/>
    <w:rsid w:val="00F33A28"/>
    <w:rsid w:val="00F3706A"/>
    <w:rsid w:val="00F40BB4"/>
    <w:rsid w:val="00F6383C"/>
    <w:rsid w:val="00F82F6A"/>
    <w:rsid w:val="00FD2DD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6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A4A7B"/>
    <w:pPr>
      <w:spacing w:after="0" w:line="240" w:lineRule="auto"/>
      <w:ind w:firstLine="360"/>
    </w:pPr>
    <w:rPr>
      <w:rFonts w:ascii="Calibri" w:eastAsia="Times New Roman" w:hAnsi="Calibri" w:cs="Times New Roman"/>
      <w:lang w:val="en-US" w:bidi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Normal">
    <w:name w:val="ConsNormal"/>
    <w:rsid w:val="00DA4A7B"/>
    <w:pPr>
      <w:widowControl w:val="0"/>
      <w:overflowPunct w:val="0"/>
      <w:autoSpaceDE w:val="0"/>
      <w:autoSpaceDN w:val="0"/>
      <w:adjustRightInd w:val="0"/>
      <w:spacing w:after="0" w:line="240" w:lineRule="auto"/>
      <w:ind w:right="19772" w:firstLine="720"/>
      <w:textAlignment w:val="baseline"/>
    </w:pPr>
    <w:rPr>
      <w:rFonts w:ascii="Arial" w:eastAsia="Times New Roman" w:hAnsi="Arial" w:cs="Times New Roman"/>
      <w:lang w:eastAsia="ru-RU"/>
    </w:rPr>
  </w:style>
  <w:style w:type="paragraph" w:customStyle="1" w:styleId="14-15">
    <w:name w:val="14-15"/>
    <w:basedOn w:val="a"/>
    <w:rsid w:val="00DA4A7B"/>
    <w:pPr>
      <w:spacing w:line="360" w:lineRule="auto"/>
      <w:ind w:firstLine="709"/>
      <w:jc w:val="both"/>
    </w:pPr>
    <w:rPr>
      <w:szCs w:val="28"/>
    </w:rPr>
  </w:style>
  <w:style w:type="paragraph" w:styleId="a3">
    <w:name w:val="footnote text"/>
    <w:basedOn w:val="a"/>
    <w:link w:val="a4"/>
    <w:uiPriority w:val="99"/>
    <w:semiHidden/>
    <w:unhideWhenUsed/>
    <w:rsid w:val="00DA4A7B"/>
    <w:rPr>
      <w:sz w:val="20"/>
      <w:szCs w:val="20"/>
    </w:rPr>
  </w:style>
  <w:style w:type="character" w:customStyle="1" w:styleId="a4">
    <w:name w:val="Текст сноски Знак"/>
    <w:basedOn w:val="a0"/>
    <w:link w:val="a3"/>
    <w:uiPriority w:val="99"/>
    <w:semiHidden/>
    <w:rsid w:val="00DA4A7B"/>
    <w:rPr>
      <w:rFonts w:ascii="Calibri" w:eastAsia="Times New Roman" w:hAnsi="Calibri" w:cs="Times New Roman"/>
      <w:sz w:val="20"/>
      <w:szCs w:val="20"/>
      <w:lang w:val="en-US" w:bidi="en-US"/>
    </w:rPr>
  </w:style>
  <w:style w:type="character" w:styleId="a5">
    <w:name w:val="footnote reference"/>
    <w:basedOn w:val="a0"/>
    <w:uiPriority w:val="99"/>
    <w:semiHidden/>
    <w:unhideWhenUsed/>
    <w:rsid w:val="00DA4A7B"/>
    <w:rPr>
      <w:vertAlign w:val="superscript"/>
    </w:rPr>
  </w:style>
  <w:style w:type="paragraph" w:customStyle="1" w:styleId="a6">
    <w:name w:val="Рабочий"/>
    <w:basedOn w:val="a"/>
    <w:rsid w:val="0008741C"/>
    <w:pPr>
      <w:spacing w:line="360" w:lineRule="auto"/>
      <w:ind w:firstLine="709"/>
      <w:jc w:val="both"/>
    </w:pPr>
    <w:rPr>
      <w:rFonts w:ascii="Times New Roman" w:hAnsi="Times New Roman"/>
      <w:sz w:val="24"/>
      <w:szCs w:val="20"/>
      <w:lang w:val="ru-RU" w:eastAsia="ru-RU" w:bidi="ar-SA"/>
    </w:rPr>
  </w:style>
  <w:style w:type="paragraph" w:styleId="a7">
    <w:name w:val="Balloon Text"/>
    <w:basedOn w:val="a"/>
    <w:link w:val="a8"/>
    <w:uiPriority w:val="99"/>
    <w:semiHidden/>
    <w:unhideWhenUsed/>
    <w:rsid w:val="0008741C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08741C"/>
    <w:rPr>
      <w:rFonts w:ascii="Tahoma" w:eastAsia="Times New Roman" w:hAnsi="Tahoma" w:cs="Tahoma"/>
      <w:sz w:val="16"/>
      <w:szCs w:val="16"/>
      <w:lang w:val="en-US" w:bidi="en-US"/>
    </w:rPr>
  </w:style>
  <w:style w:type="paragraph" w:styleId="a9">
    <w:name w:val="header"/>
    <w:basedOn w:val="a"/>
    <w:link w:val="aa"/>
    <w:uiPriority w:val="99"/>
    <w:unhideWhenUsed/>
    <w:rsid w:val="00E002AD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0"/>
    <w:link w:val="a9"/>
    <w:uiPriority w:val="99"/>
    <w:rsid w:val="00E002AD"/>
    <w:rPr>
      <w:rFonts w:ascii="Calibri" w:eastAsia="Times New Roman" w:hAnsi="Calibri" w:cs="Times New Roman"/>
      <w:lang w:val="en-US" w:bidi="en-US"/>
    </w:rPr>
  </w:style>
  <w:style w:type="paragraph" w:styleId="ab">
    <w:name w:val="footer"/>
    <w:basedOn w:val="a"/>
    <w:link w:val="ac"/>
    <w:uiPriority w:val="99"/>
    <w:unhideWhenUsed/>
    <w:rsid w:val="00E002AD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uiPriority w:val="99"/>
    <w:rsid w:val="00E002AD"/>
    <w:rPr>
      <w:rFonts w:ascii="Calibri" w:eastAsia="Times New Roman" w:hAnsi="Calibri" w:cs="Times New Roman"/>
      <w:lang w:val="en-US" w:bidi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5010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292</Words>
  <Characters>1670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1959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Избирком</dc:creator>
  <cp:lastModifiedBy>User</cp:lastModifiedBy>
  <cp:revision>2</cp:revision>
  <cp:lastPrinted>2026-07-03T07:59:00Z</cp:lastPrinted>
  <dcterms:created xsi:type="dcterms:W3CDTF">2026-08-14T08:41:00Z</dcterms:created>
  <dcterms:modified xsi:type="dcterms:W3CDTF">2026-08-14T08:41:00Z</dcterms:modified>
</cp:coreProperties>
</file>