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704006840" r:id="rId8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ГОРОДА </w:t>
      </w:r>
      <w:r w:rsidR="00927A20">
        <w:rPr>
          <w:rFonts w:ascii="Times New Roman" w:eastAsia="Times New Roman" w:hAnsi="Times New Roman"/>
          <w:b/>
          <w:sz w:val="32"/>
          <w:szCs w:val="32"/>
          <w:lang w:eastAsia="ru-RU"/>
        </w:rPr>
        <w:t>ДОНЕЦКА</w:t>
      </w: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4188" w:type="pct"/>
        <w:jc w:val="center"/>
        <w:tblCellSpacing w:w="28" w:type="dxa"/>
        <w:tblInd w:w="-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34"/>
        <w:gridCol w:w="2392"/>
        <w:gridCol w:w="1072"/>
        <w:gridCol w:w="1628"/>
      </w:tblGrid>
      <w:tr w:rsidR="003E75EC" w:rsidRPr="00954CC0" w:rsidTr="00927A20">
        <w:trPr>
          <w:trHeight w:val="367"/>
          <w:tblCellSpacing w:w="28" w:type="dxa"/>
          <w:jc w:val="center"/>
        </w:trPr>
        <w:tc>
          <w:tcPr>
            <w:tcW w:w="7913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927A20">
        <w:trPr>
          <w:trHeight w:val="367"/>
          <w:tblCellSpacing w:w="28" w:type="dxa"/>
          <w:jc w:val="center"/>
        </w:trPr>
        <w:tc>
          <w:tcPr>
            <w:tcW w:w="2849" w:type="dxa"/>
          </w:tcPr>
          <w:p w:rsidR="003E75EC" w:rsidRPr="003E75EC" w:rsidRDefault="00323590" w:rsidP="00927A20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  <w:lang w:eastAsia="ru-RU"/>
              </w:rPr>
              <w:t>11 января 2022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408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544" w:type="dxa"/>
          </w:tcPr>
          <w:p w:rsidR="003E75EC" w:rsidRPr="003E75EC" w:rsidRDefault="003E75EC" w:rsidP="00323590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402F5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23590">
              <w:rPr>
                <w:b/>
                <w:sz w:val="28"/>
                <w:szCs w:val="28"/>
                <w:lang w:eastAsia="ru-RU"/>
              </w:rPr>
              <w:t>26-14</w:t>
            </w:r>
          </w:p>
        </w:tc>
      </w:tr>
      <w:tr w:rsidR="003E75EC" w:rsidRPr="00954CC0" w:rsidTr="00927A20">
        <w:trPr>
          <w:trHeight w:val="557"/>
          <w:tblCellSpacing w:w="28" w:type="dxa"/>
          <w:jc w:val="center"/>
        </w:trPr>
        <w:tc>
          <w:tcPr>
            <w:tcW w:w="2849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2336" w:type="dxa"/>
          </w:tcPr>
          <w:p w:rsidR="003E75EC" w:rsidRPr="00954CC0" w:rsidRDefault="003E75EC" w:rsidP="00927A20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 xml:space="preserve">город </w:t>
            </w:r>
            <w:r w:rsidR="00927A20">
              <w:rPr>
                <w:sz w:val="28"/>
                <w:szCs w:val="28"/>
                <w:lang w:eastAsia="ru-RU"/>
              </w:rPr>
              <w:t>Донецк</w:t>
            </w:r>
          </w:p>
        </w:tc>
        <w:tc>
          <w:tcPr>
            <w:tcW w:w="2616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927A20">
        <w:trPr>
          <w:trHeight w:val="1056"/>
          <w:tblCellSpacing w:w="28" w:type="dxa"/>
          <w:jc w:val="center"/>
        </w:trPr>
        <w:tc>
          <w:tcPr>
            <w:tcW w:w="7913" w:type="dxa"/>
            <w:gridSpan w:val="4"/>
          </w:tcPr>
          <w:p w:rsidR="003E75EC" w:rsidRPr="009C5D6D" w:rsidRDefault="009C5D6D" w:rsidP="00323590">
            <w:pPr>
              <w:pStyle w:val="a3"/>
              <w:spacing w:line="240" w:lineRule="auto"/>
              <w:ind w:firstLine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      </w:r>
            <w:r w:rsidR="00323590">
              <w:rPr>
                <w:b/>
                <w:bCs/>
                <w:sz w:val="28"/>
                <w:szCs w:val="28"/>
              </w:rPr>
              <w:t xml:space="preserve">дополнительных </w:t>
            </w:r>
            <w:r>
              <w:rPr>
                <w:b/>
                <w:bCs/>
                <w:sz w:val="28"/>
                <w:szCs w:val="28"/>
              </w:rPr>
              <w:t>выборов депутат</w:t>
            </w:r>
            <w:r w:rsidR="0032359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927A20">
              <w:rPr>
                <w:b/>
                <w:bCs/>
                <w:sz w:val="28"/>
                <w:szCs w:val="28"/>
              </w:rPr>
              <w:t>Донецкой</w:t>
            </w:r>
            <w:r>
              <w:rPr>
                <w:b/>
                <w:bCs/>
                <w:sz w:val="28"/>
                <w:szCs w:val="28"/>
              </w:rPr>
              <w:t xml:space="preserve"> городской Думы седьмого созыва</w:t>
            </w:r>
            <w:r w:rsidR="00323590">
              <w:rPr>
                <w:b/>
                <w:bCs/>
                <w:sz w:val="28"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В соответствии с частью 13 статьи 17 О</w:t>
      </w:r>
      <w:r>
        <w:rPr>
          <w:szCs w:val="28"/>
          <w:lang w:eastAsia="ru-RU"/>
        </w:rPr>
        <w:t xml:space="preserve">бластного закона от 12.05.2016 </w:t>
      </w:r>
      <w:r w:rsidRPr="009C5D6D">
        <w:rPr>
          <w:szCs w:val="28"/>
          <w:lang w:eastAsia="ru-RU"/>
        </w:rPr>
        <w:t>№ 525-ЗС «О выборах и референдумах в Ростовской области», постановлением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постановлением</w:t>
      </w:r>
      <w:r w:rsidR="00A5578F">
        <w:rPr>
          <w:szCs w:val="28"/>
          <w:lang w:eastAsia="ru-RU"/>
        </w:rPr>
        <w:t xml:space="preserve"> </w:t>
      </w:r>
      <w:r w:rsidRPr="009C5D6D">
        <w:rPr>
          <w:szCs w:val="28"/>
          <w:lang w:eastAsia="ru-RU"/>
        </w:rPr>
        <w:t>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</w:t>
      </w:r>
      <w:r>
        <w:rPr>
          <w:szCs w:val="28"/>
          <w:lang w:eastAsia="ru-RU"/>
        </w:rPr>
        <w:t xml:space="preserve">единений, фондов референдума», 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 xml:space="preserve">Территориальная избирательная комиссия города </w:t>
      </w:r>
      <w:r w:rsidR="00927A20">
        <w:rPr>
          <w:szCs w:val="28"/>
          <w:lang w:eastAsia="ru-RU"/>
        </w:rPr>
        <w:t>Донецка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eastAsia="ru-RU"/>
        </w:rPr>
      </w:pPr>
      <w:r w:rsidRPr="009C5D6D">
        <w:rPr>
          <w:szCs w:val="28"/>
          <w:lang w:eastAsia="ru-RU"/>
        </w:rPr>
        <w:t>ПОСТАНОВЛЯЕТ: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eastAsia="ru-RU"/>
        </w:rPr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1. Назначить лицом, ответственным за актуализацию сведений в задаче «</w:t>
      </w:r>
      <w:r>
        <w:rPr>
          <w:szCs w:val="28"/>
          <w:lang w:eastAsia="ru-RU"/>
        </w:rPr>
        <w:t>Контроль избирательных фондов»:</w:t>
      </w:r>
    </w:p>
    <w:p w:rsidR="009C5D6D" w:rsidRPr="009C5D6D" w:rsidRDefault="00323590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Заместителя председателя</w:t>
      </w:r>
      <w:r w:rsidR="009C5D6D" w:rsidRPr="009C5D6D">
        <w:rPr>
          <w:szCs w:val="28"/>
          <w:lang w:eastAsia="ru-RU"/>
        </w:rPr>
        <w:t xml:space="preserve"> Территориальной избирательной комиссии города </w:t>
      </w:r>
      <w:r w:rsidR="00A55F8F">
        <w:rPr>
          <w:szCs w:val="28"/>
          <w:lang w:eastAsia="ru-RU"/>
        </w:rPr>
        <w:t xml:space="preserve">Донецка </w:t>
      </w:r>
      <w:r>
        <w:rPr>
          <w:szCs w:val="28"/>
          <w:lang w:eastAsia="ru-RU"/>
        </w:rPr>
        <w:t xml:space="preserve">Городецкую Ю.В. </w:t>
      </w:r>
      <w:r w:rsidR="009C5D6D" w:rsidRPr="009C5D6D">
        <w:rPr>
          <w:szCs w:val="28"/>
          <w:lang w:eastAsia="ru-RU"/>
        </w:rPr>
        <w:t>– в части приема, обработки входной информации, в том числе поступившей в автоматическом режиме на автоматизированное рабочее место комиссии из подразделения публичного акционерного общества «Сбербанк России»,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2. Разместить настоящее пос</w:t>
      </w:r>
      <w:r>
        <w:rPr>
          <w:szCs w:val="28"/>
          <w:lang w:eastAsia="ru-RU"/>
        </w:rPr>
        <w:t xml:space="preserve">тановление на официальном сайте </w:t>
      </w:r>
      <w:r w:rsidRPr="009C5D6D">
        <w:rPr>
          <w:szCs w:val="28"/>
          <w:lang w:eastAsia="ru-RU"/>
        </w:rPr>
        <w:t>Территориальной избирате</w:t>
      </w:r>
      <w:r>
        <w:rPr>
          <w:szCs w:val="28"/>
          <w:lang w:eastAsia="ru-RU"/>
        </w:rPr>
        <w:t xml:space="preserve">льной комиссии города </w:t>
      </w:r>
      <w:r w:rsidR="00927A20">
        <w:rPr>
          <w:szCs w:val="28"/>
          <w:lang w:eastAsia="ru-RU"/>
        </w:rPr>
        <w:t>Донецка</w:t>
      </w:r>
      <w:r>
        <w:rPr>
          <w:szCs w:val="28"/>
          <w:lang w:eastAsia="ru-RU"/>
        </w:rPr>
        <w:t xml:space="preserve"> </w:t>
      </w:r>
      <w:r w:rsidRPr="009C5D6D">
        <w:rPr>
          <w:szCs w:val="28"/>
          <w:lang w:eastAsia="ru-RU"/>
        </w:rPr>
        <w:t>в информационно-телекоммуникационной сети «Интернет».</w:t>
      </w:r>
    </w:p>
    <w:p w:rsidR="00BE7E48" w:rsidRPr="00BE7E48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eastAsia="ru-RU"/>
        </w:rPr>
      </w:pPr>
      <w:r w:rsidRPr="009C5D6D">
        <w:rPr>
          <w:szCs w:val="28"/>
          <w:lang w:eastAsia="ru-RU"/>
        </w:rPr>
        <w:t>3. Контроль за выполнением наст</w:t>
      </w:r>
      <w:r>
        <w:rPr>
          <w:szCs w:val="28"/>
          <w:lang w:eastAsia="ru-RU"/>
        </w:rPr>
        <w:t xml:space="preserve">оящего постановления возложить </w:t>
      </w:r>
      <w:r w:rsidRPr="009C5D6D">
        <w:rPr>
          <w:szCs w:val="28"/>
          <w:lang w:eastAsia="ru-RU"/>
        </w:rPr>
        <w:t xml:space="preserve">на руководителя Контрольно-ревизионной службы при Территориальной избирательной комиссии города </w:t>
      </w:r>
      <w:r w:rsidR="00927A20">
        <w:rPr>
          <w:szCs w:val="28"/>
          <w:lang w:eastAsia="ru-RU"/>
        </w:rPr>
        <w:t>Донецка</w:t>
      </w:r>
      <w:r w:rsidRPr="009C5D6D">
        <w:rPr>
          <w:szCs w:val="28"/>
          <w:lang w:eastAsia="ru-RU"/>
        </w:rPr>
        <w:t xml:space="preserve"> </w:t>
      </w:r>
      <w:r w:rsidR="00927A20">
        <w:rPr>
          <w:szCs w:val="28"/>
          <w:lang w:eastAsia="ru-RU"/>
        </w:rPr>
        <w:t>Городецкую Ю.В.</w:t>
      </w:r>
    </w:p>
    <w:p w:rsidR="003E75EC" w:rsidRPr="00884671" w:rsidRDefault="003E75EC" w:rsidP="009C5D6D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927A20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А.В.Темникова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79" w:type="dxa"/>
          </w:tcPr>
          <w:p w:rsidR="003E75EC" w:rsidRPr="003E75EC" w:rsidRDefault="00323590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И.Г.Малышев</w:t>
            </w:r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sectPr w:rsidR="002F5350" w:rsidSect="00FC097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DD3" w:rsidRDefault="00307DD3" w:rsidP="00884671">
      <w:pPr>
        <w:spacing w:after="0" w:line="240" w:lineRule="auto"/>
      </w:pPr>
      <w:r>
        <w:separator/>
      </w:r>
    </w:p>
  </w:endnote>
  <w:endnote w:type="continuationSeparator" w:id="1">
    <w:p w:rsidR="00307DD3" w:rsidRDefault="00307DD3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DD3" w:rsidRDefault="00307DD3" w:rsidP="00884671">
      <w:pPr>
        <w:spacing w:after="0" w:line="240" w:lineRule="auto"/>
      </w:pPr>
      <w:r>
        <w:separator/>
      </w:r>
    </w:p>
  </w:footnote>
  <w:footnote w:type="continuationSeparator" w:id="1">
    <w:p w:rsidR="00307DD3" w:rsidRDefault="00307DD3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6768"/>
    <w:rsid w:val="00020293"/>
    <w:rsid w:val="00034660"/>
    <w:rsid w:val="00045297"/>
    <w:rsid w:val="00052C05"/>
    <w:rsid w:val="00055878"/>
    <w:rsid w:val="00061CB6"/>
    <w:rsid w:val="0007332F"/>
    <w:rsid w:val="0009684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A1E87"/>
    <w:rsid w:val="002B1785"/>
    <w:rsid w:val="002F3728"/>
    <w:rsid w:val="002F5350"/>
    <w:rsid w:val="00307DD3"/>
    <w:rsid w:val="00315EA8"/>
    <w:rsid w:val="00323590"/>
    <w:rsid w:val="003328B6"/>
    <w:rsid w:val="003402F5"/>
    <w:rsid w:val="003926BA"/>
    <w:rsid w:val="003C1867"/>
    <w:rsid w:val="003E75EC"/>
    <w:rsid w:val="00440BEC"/>
    <w:rsid w:val="00447F91"/>
    <w:rsid w:val="004A3BB5"/>
    <w:rsid w:val="005108AD"/>
    <w:rsid w:val="00532AC3"/>
    <w:rsid w:val="005507AD"/>
    <w:rsid w:val="00551D4F"/>
    <w:rsid w:val="005B6F1A"/>
    <w:rsid w:val="005E44C2"/>
    <w:rsid w:val="005F7711"/>
    <w:rsid w:val="006322F8"/>
    <w:rsid w:val="00640520"/>
    <w:rsid w:val="00655F37"/>
    <w:rsid w:val="006B1EE1"/>
    <w:rsid w:val="006B20B6"/>
    <w:rsid w:val="006B6A85"/>
    <w:rsid w:val="006E416A"/>
    <w:rsid w:val="00700545"/>
    <w:rsid w:val="00761A88"/>
    <w:rsid w:val="00790C54"/>
    <w:rsid w:val="007B2539"/>
    <w:rsid w:val="007B5B85"/>
    <w:rsid w:val="0080668A"/>
    <w:rsid w:val="00846F55"/>
    <w:rsid w:val="00884671"/>
    <w:rsid w:val="008C57DA"/>
    <w:rsid w:val="008F5050"/>
    <w:rsid w:val="00917BD2"/>
    <w:rsid w:val="00927A20"/>
    <w:rsid w:val="009328AE"/>
    <w:rsid w:val="00992CC6"/>
    <w:rsid w:val="009C5D6D"/>
    <w:rsid w:val="00A17223"/>
    <w:rsid w:val="00A334E8"/>
    <w:rsid w:val="00A5578F"/>
    <w:rsid w:val="00A55F8F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E3695"/>
    <w:rsid w:val="00DF25E8"/>
    <w:rsid w:val="00E86F8F"/>
    <w:rsid w:val="00EE4EA5"/>
    <w:rsid w:val="00FC097A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A1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722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4</cp:revision>
  <cp:lastPrinted>2019-06-20T07:01:00Z</cp:lastPrinted>
  <dcterms:created xsi:type="dcterms:W3CDTF">2022-01-17T12:00:00Z</dcterms:created>
  <dcterms:modified xsi:type="dcterms:W3CDTF">2022-01-18T07:28:00Z</dcterms:modified>
</cp:coreProperties>
</file>