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Default="00170E47" w:rsidP="003C1B1D">
      <w:pPr>
        <w:spacing w:line="360" w:lineRule="auto"/>
        <w:rPr>
          <w:szCs w:val="28"/>
        </w:rPr>
      </w:pPr>
      <w:r>
        <w:rPr>
          <w:szCs w:val="28"/>
        </w:rPr>
        <w:tab/>
        <w:t>14</w:t>
      </w:r>
      <w:r w:rsidR="003C4091">
        <w:rPr>
          <w:szCs w:val="28"/>
        </w:rPr>
        <w:t>.09.</w:t>
      </w:r>
      <w:r w:rsidR="003C1B1D">
        <w:rPr>
          <w:szCs w:val="28"/>
        </w:rPr>
        <w:t xml:space="preserve"> </w:t>
      </w:r>
      <w:r w:rsidR="008B31EB">
        <w:rPr>
          <w:szCs w:val="28"/>
        </w:rPr>
        <w:t>2020</w:t>
      </w:r>
      <w:r w:rsidR="003C1B1D" w:rsidRPr="006366BB">
        <w:rPr>
          <w:szCs w:val="28"/>
        </w:rPr>
        <w:t xml:space="preserve"> г.</w:t>
      </w:r>
      <w:r w:rsidR="003C1B1D" w:rsidRPr="006366BB">
        <w:rPr>
          <w:szCs w:val="28"/>
        </w:rPr>
        <w:tab/>
      </w:r>
      <w:r w:rsidR="00D648E9">
        <w:rPr>
          <w:szCs w:val="28"/>
        </w:rPr>
        <w:tab/>
      </w:r>
      <w:r w:rsidR="003C1B1D" w:rsidRPr="006366BB">
        <w:rPr>
          <w:szCs w:val="28"/>
        </w:rPr>
        <w:tab/>
        <w:t>г. Донецк</w:t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  <w:t xml:space="preserve">№ </w:t>
      </w:r>
      <w:r>
        <w:rPr>
          <w:szCs w:val="28"/>
        </w:rPr>
        <w:t>187</w:t>
      </w:r>
      <w:r w:rsidR="003C4091">
        <w:rPr>
          <w:szCs w:val="28"/>
        </w:rPr>
        <w:t>-1</w:t>
      </w:r>
    </w:p>
    <w:p w:rsidR="00170E47" w:rsidRPr="00F53365" w:rsidRDefault="00170E47" w:rsidP="00170E47">
      <w:pPr>
        <w:pStyle w:val="af1"/>
        <w:spacing w:line="240" w:lineRule="auto"/>
      </w:pPr>
    </w:p>
    <w:p w:rsidR="00170E47" w:rsidRPr="00AF1DE7" w:rsidRDefault="00170E47" w:rsidP="00170E47">
      <w:pPr>
        <w:pStyle w:val="ConsNonformat"/>
        <w:widowControl/>
        <w:tabs>
          <w:tab w:val="left" w:pos="0"/>
          <w:tab w:val="left" w:pos="7938"/>
        </w:tabs>
        <w:ind w:left="1843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Губернатора Ростовской области 13 сентября 2020 года на территории города Донецка </w:t>
      </w:r>
    </w:p>
    <w:p w:rsidR="00170E47" w:rsidRPr="00AF1DE7" w:rsidRDefault="00170E47" w:rsidP="00170E47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170E47" w:rsidRPr="00AF1DE7" w:rsidRDefault="00170E47" w:rsidP="00170E47">
      <w:pPr>
        <w:ind w:firstLine="709"/>
        <w:jc w:val="both"/>
        <w:rPr>
          <w:szCs w:val="28"/>
        </w:rPr>
      </w:pPr>
      <w:r w:rsidRPr="00AF1DE7">
        <w:rPr>
          <w:szCs w:val="28"/>
        </w:rPr>
        <w:t>На основании дан</w:t>
      </w:r>
      <w:r>
        <w:rPr>
          <w:szCs w:val="28"/>
        </w:rPr>
        <w:t>ных первых экземпляров протоколов</w:t>
      </w:r>
      <w:r w:rsidRPr="00001037">
        <w:rPr>
          <w:szCs w:val="28"/>
        </w:rPr>
        <w:t xml:space="preserve"> </w:t>
      </w:r>
      <w:r w:rsidRPr="00AF1DE7">
        <w:rPr>
          <w:szCs w:val="28"/>
        </w:rPr>
        <w:t xml:space="preserve">участковых </w:t>
      </w:r>
      <w:r>
        <w:rPr>
          <w:szCs w:val="28"/>
        </w:rPr>
        <w:t xml:space="preserve">избирательных </w:t>
      </w:r>
      <w:r w:rsidRPr="00AF1DE7">
        <w:rPr>
          <w:szCs w:val="28"/>
        </w:rPr>
        <w:t>комиссий</w:t>
      </w:r>
      <w:r w:rsidRPr="00F67FB8">
        <w:rPr>
          <w:szCs w:val="28"/>
        </w:rPr>
        <w:t xml:space="preserve">, образованных на территории </w:t>
      </w:r>
      <w:r>
        <w:rPr>
          <w:szCs w:val="28"/>
        </w:rPr>
        <w:t>города Донецка</w:t>
      </w:r>
      <w:r w:rsidRPr="006F39FD">
        <w:rPr>
          <w:szCs w:val="28"/>
        </w:rPr>
        <w:t>,</w:t>
      </w:r>
      <w:r>
        <w:rPr>
          <w:szCs w:val="28"/>
        </w:rPr>
        <w:t xml:space="preserve"> </w:t>
      </w:r>
      <w:r w:rsidRPr="00AF1DE7">
        <w:rPr>
          <w:szCs w:val="28"/>
        </w:rPr>
        <w:t>об итогах голосования</w:t>
      </w:r>
      <w:r>
        <w:rPr>
          <w:szCs w:val="28"/>
        </w:rPr>
        <w:t xml:space="preserve"> </w:t>
      </w:r>
      <w:r w:rsidRPr="00B353A6">
        <w:rPr>
          <w:szCs w:val="28"/>
        </w:rPr>
        <w:t xml:space="preserve">на выборах </w:t>
      </w:r>
      <w:r>
        <w:rPr>
          <w:szCs w:val="28"/>
        </w:rPr>
        <w:t>Губернатора</w:t>
      </w:r>
      <w:r w:rsidRPr="0015466A">
        <w:rPr>
          <w:szCs w:val="28"/>
        </w:rPr>
        <w:t xml:space="preserve"> Ростовской области </w:t>
      </w:r>
      <w:r>
        <w:rPr>
          <w:szCs w:val="28"/>
        </w:rPr>
        <w:br/>
        <w:t>13 сентября 2020 года</w:t>
      </w:r>
      <w:r w:rsidRPr="001D074E">
        <w:rPr>
          <w:szCs w:val="28"/>
        </w:rPr>
        <w:t xml:space="preserve"> Территориальная избирательная комиссия </w:t>
      </w:r>
      <w:r>
        <w:rPr>
          <w:szCs w:val="28"/>
        </w:rPr>
        <w:t>города Донецка</w:t>
      </w:r>
      <w:r w:rsidRPr="001D074E">
        <w:rPr>
          <w:szCs w:val="28"/>
        </w:rPr>
        <w:t xml:space="preserve"> установила, что в голосовании </w:t>
      </w:r>
      <w:r>
        <w:rPr>
          <w:szCs w:val="28"/>
        </w:rPr>
        <w:t>на соответствующей территории</w:t>
      </w:r>
      <w:r w:rsidRPr="001D074E">
        <w:rPr>
          <w:szCs w:val="28"/>
        </w:rPr>
        <w:t xml:space="preserve"> приняли участие </w:t>
      </w:r>
      <w:r w:rsidR="00627DF3">
        <w:rPr>
          <w:szCs w:val="28"/>
        </w:rPr>
        <w:t>14810</w:t>
      </w:r>
      <w:r w:rsidRPr="00F67FB8">
        <w:rPr>
          <w:szCs w:val="28"/>
        </w:rPr>
        <w:t xml:space="preserve"> избирателей</w:t>
      </w:r>
      <w:r>
        <w:rPr>
          <w:szCs w:val="28"/>
        </w:rPr>
        <w:t>.</w:t>
      </w:r>
    </w:p>
    <w:p w:rsidR="00170E47" w:rsidRDefault="00170E47" w:rsidP="00170E47">
      <w:pPr>
        <w:ind w:firstLine="709"/>
        <w:jc w:val="both"/>
        <w:rPr>
          <w:szCs w:val="28"/>
        </w:rPr>
      </w:pPr>
      <w:r>
        <w:rPr>
          <w:szCs w:val="28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:rsidR="00170E47" w:rsidRPr="001D074E" w:rsidRDefault="00170E47" w:rsidP="00170E47">
      <w:pPr>
        <w:ind w:firstLine="709"/>
        <w:jc w:val="both"/>
        <w:rPr>
          <w:szCs w:val="28"/>
        </w:rPr>
      </w:pPr>
      <w:r>
        <w:rPr>
          <w:szCs w:val="28"/>
        </w:rPr>
        <w:t>Башкат</w:t>
      </w:r>
      <w:r w:rsidR="003F4DC9">
        <w:rPr>
          <w:szCs w:val="28"/>
        </w:rPr>
        <w:t>ов Владимир Валерьевич</w:t>
      </w:r>
      <w:r w:rsidR="003F4DC9">
        <w:rPr>
          <w:szCs w:val="28"/>
        </w:rPr>
        <w:tab/>
      </w:r>
      <w:r w:rsidR="003F4DC9">
        <w:rPr>
          <w:szCs w:val="28"/>
        </w:rPr>
        <w:tab/>
      </w:r>
      <w:r w:rsidR="003F4DC9">
        <w:rPr>
          <w:szCs w:val="28"/>
        </w:rPr>
        <w:tab/>
      </w:r>
      <w:r w:rsidR="003F4DC9">
        <w:rPr>
          <w:szCs w:val="28"/>
        </w:rPr>
        <w:tab/>
        <w:t>- 583   голоса</w:t>
      </w:r>
      <w:r w:rsidRPr="001D074E">
        <w:rPr>
          <w:szCs w:val="28"/>
        </w:rPr>
        <w:t>;</w:t>
      </w:r>
    </w:p>
    <w:p w:rsidR="00170E47" w:rsidRPr="001D074E" w:rsidRDefault="00170E47" w:rsidP="00170E47">
      <w:pPr>
        <w:ind w:firstLine="709"/>
        <w:jc w:val="both"/>
        <w:rPr>
          <w:szCs w:val="28"/>
        </w:rPr>
      </w:pPr>
      <w:r>
        <w:rPr>
          <w:szCs w:val="28"/>
        </w:rPr>
        <w:t>Бессонов Евгений Иванович</w:t>
      </w:r>
      <w:r>
        <w:rPr>
          <w:szCs w:val="28"/>
        </w:rPr>
        <w:tab/>
      </w:r>
      <w:r>
        <w:rPr>
          <w:szCs w:val="28"/>
        </w:rPr>
        <w:tab/>
      </w:r>
      <w:r w:rsidRPr="001D074E">
        <w:rPr>
          <w:szCs w:val="28"/>
        </w:rPr>
        <w:tab/>
      </w:r>
      <w:r w:rsidRPr="001D074E">
        <w:rPr>
          <w:szCs w:val="28"/>
        </w:rPr>
        <w:tab/>
      </w:r>
      <w:r w:rsidRPr="001D074E">
        <w:rPr>
          <w:szCs w:val="28"/>
        </w:rPr>
        <w:tab/>
        <w:t xml:space="preserve">- </w:t>
      </w:r>
      <w:r w:rsidR="003F4DC9">
        <w:rPr>
          <w:szCs w:val="28"/>
        </w:rPr>
        <w:t>2242</w:t>
      </w:r>
      <w:r w:rsidRPr="001D074E">
        <w:rPr>
          <w:szCs w:val="28"/>
        </w:rPr>
        <w:t xml:space="preserve"> голос</w:t>
      </w:r>
      <w:r w:rsidR="003F4DC9">
        <w:rPr>
          <w:szCs w:val="28"/>
        </w:rPr>
        <w:t>а</w:t>
      </w:r>
      <w:r w:rsidRPr="001D074E">
        <w:rPr>
          <w:szCs w:val="28"/>
        </w:rPr>
        <w:t>;</w:t>
      </w:r>
    </w:p>
    <w:p w:rsidR="00170E47" w:rsidRPr="001D074E" w:rsidRDefault="00170E47" w:rsidP="00170E47">
      <w:pPr>
        <w:ind w:firstLine="709"/>
        <w:jc w:val="both"/>
        <w:rPr>
          <w:szCs w:val="28"/>
        </w:rPr>
      </w:pPr>
      <w:r>
        <w:rPr>
          <w:szCs w:val="28"/>
        </w:rPr>
        <w:t>Голубев Василий Юрьевич</w:t>
      </w:r>
      <w:r>
        <w:rPr>
          <w:szCs w:val="28"/>
        </w:rPr>
        <w:tab/>
      </w:r>
      <w:r w:rsidRPr="001D074E">
        <w:rPr>
          <w:szCs w:val="28"/>
        </w:rPr>
        <w:tab/>
      </w:r>
      <w:r w:rsidRPr="001D074E">
        <w:rPr>
          <w:szCs w:val="28"/>
        </w:rPr>
        <w:tab/>
      </w:r>
      <w:r w:rsidRPr="001D074E">
        <w:rPr>
          <w:szCs w:val="28"/>
        </w:rPr>
        <w:tab/>
      </w:r>
      <w:r w:rsidRPr="001D074E">
        <w:rPr>
          <w:szCs w:val="28"/>
        </w:rPr>
        <w:tab/>
        <w:t xml:space="preserve">- </w:t>
      </w:r>
      <w:r w:rsidR="003F4DC9">
        <w:rPr>
          <w:szCs w:val="28"/>
        </w:rPr>
        <w:t>9301</w:t>
      </w:r>
      <w:r w:rsidRPr="001D074E">
        <w:rPr>
          <w:szCs w:val="28"/>
        </w:rPr>
        <w:t xml:space="preserve"> голос</w:t>
      </w:r>
      <w:r>
        <w:rPr>
          <w:szCs w:val="28"/>
        </w:rPr>
        <w:t>ов</w:t>
      </w:r>
      <w:r w:rsidRPr="001D074E">
        <w:rPr>
          <w:szCs w:val="28"/>
        </w:rPr>
        <w:t>;</w:t>
      </w:r>
    </w:p>
    <w:p w:rsidR="00170E47" w:rsidRDefault="00170E47" w:rsidP="00170E47">
      <w:pPr>
        <w:ind w:firstLine="709"/>
        <w:jc w:val="both"/>
        <w:rPr>
          <w:szCs w:val="28"/>
        </w:rPr>
      </w:pPr>
      <w:r>
        <w:rPr>
          <w:szCs w:val="28"/>
        </w:rPr>
        <w:t>Лященко Алексей Васильевич</w:t>
      </w:r>
      <w:r w:rsidRPr="001D074E">
        <w:rPr>
          <w:szCs w:val="28"/>
        </w:rPr>
        <w:tab/>
      </w:r>
      <w:r>
        <w:rPr>
          <w:szCs w:val="28"/>
        </w:rPr>
        <w:tab/>
      </w:r>
      <w:r w:rsidRPr="001D074E">
        <w:rPr>
          <w:szCs w:val="28"/>
        </w:rPr>
        <w:tab/>
      </w:r>
      <w:r w:rsidRPr="001D074E">
        <w:rPr>
          <w:szCs w:val="28"/>
        </w:rPr>
        <w:tab/>
        <w:t xml:space="preserve">- </w:t>
      </w:r>
      <w:r w:rsidR="003F4DC9">
        <w:rPr>
          <w:szCs w:val="28"/>
        </w:rPr>
        <w:t xml:space="preserve">780  </w:t>
      </w:r>
      <w:r>
        <w:rPr>
          <w:szCs w:val="28"/>
        </w:rPr>
        <w:t>голосов;</w:t>
      </w:r>
    </w:p>
    <w:p w:rsidR="00170E47" w:rsidRDefault="00170E47" w:rsidP="00170E47">
      <w:pPr>
        <w:ind w:firstLine="709"/>
        <w:jc w:val="both"/>
        <w:rPr>
          <w:szCs w:val="28"/>
        </w:rPr>
      </w:pPr>
      <w:r>
        <w:rPr>
          <w:szCs w:val="28"/>
        </w:rPr>
        <w:t>Пятибратов Петр Владимирович</w:t>
      </w:r>
      <w:r w:rsidRPr="001D074E">
        <w:rPr>
          <w:szCs w:val="28"/>
        </w:rPr>
        <w:tab/>
      </w:r>
      <w:r>
        <w:rPr>
          <w:szCs w:val="28"/>
        </w:rPr>
        <w:tab/>
      </w:r>
      <w:r w:rsidRPr="001D074E">
        <w:rPr>
          <w:szCs w:val="28"/>
        </w:rPr>
        <w:tab/>
      </w:r>
      <w:r w:rsidRPr="001D074E">
        <w:rPr>
          <w:szCs w:val="28"/>
        </w:rPr>
        <w:tab/>
        <w:t xml:space="preserve">- </w:t>
      </w:r>
      <w:r w:rsidR="003F4DC9">
        <w:rPr>
          <w:szCs w:val="28"/>
        </w:rPr>
        <w:t>1492 голоса</w:t>
      </w:r>
      <w:r>
        <w:rPr>
          <w:szCs w:val="28"/>
        </w:rPr>
        <w:t>.</w:t>
      </w:r>
    </w:p>
    <w:p w:rsidR="00170E47" w:rsidRDefault="00170E47" w:rsidP="00170E47">
      <w:pPr>
        <w:ind w:firstLine="709"/>
        <w:jc w:val="both"/>
        <w:rPr>
          <w:szCs w:val="28"/>
        </w:rPr>
      </w:pPr>
    </w:p>
    <w:p w:rsidR="00170E47" w:rsidRDefault="00170E47" w:rsidP="00170E47">
      <w:pPr>
        <w:ind w:firstLine="709"/>
        <w:jc w:val="both"/>
        <w:rPr>
          <w:szCs w:val="28"/>
        </w:rPr>
      </w:pPr>
      <w:r w:rsidRPr="000D0FC4">
        <w:rPr>
          <w:szCs w:val="28"/>
        </w:rPr>
        <w:t xml:space="preserve">На основании </w:t>
      </w:r>
      <w:r>
        <w:rPr>
          <w:szCs w:val="28"/>
        </w:rPr>
        <w:t xml:space="preserve">пункта 1 части 2 статьи 62 Областного закона </w:t>
      </w:r>
      <w:r w:rsidR="00A73F11">
        <w:rPr>
          <w:szCs w:val="28"/>
        </w:rPr>
        <w:t xml:space="preserve">                              </w:t>
      </w:r>
      <w:r w:rsidRPr="00E61F0F">
        <w:rPr>
          <w:szCs w:val="28"/>
        </w:rPr>
        <w:t>от 12</w:t>
      </w:r>
      <w:r>
        <w:rPr>
          <w:szCs w:val="28"/>
        </w:rPr>
        <w:t>.05.</w:t>
      </w:r>
      <w:r w:rsidRPr="00E61F0F">
        <w:rPr>
          <w:szCs w:val="28"/>
        </w:rPr>
        <w:t xml:space="preserve">2016 </w:t>
      </w:r>
      <w:r>
        <w:rPr>
          <w:szCs w:val="28"/>
        </w:rPr>
        <w:t xml:space="preserve">№ </w:t>
      </w:r>
      <w:r w:rsidRPr="00E61F0F">
        <w:rPr>
          <w:szCs w:val="28"/>
        </w:rPr>
        <w:t>525-ЗС</w:t>
      </w:r>
      <w:r>
        <w:rPr>
          <w:szCs w:val="28"/>
        </w:rPr>
        <w:t xml:space="preserve"> «</w:t>
      </w:r>
      <w:r w:rsidRPr="00E61F0F">
        <w:rPr>
          <w:szCs w:val="28"/>
        </w:rPr>
        <w:t>О выборах и референдумах в Ростовской области</w:t>
      </w:r>
      <w:r>
        <w:rPr>
          <w:szCs w:val="28"/>
        </w:rPr>
        <w:t>»,</w:t>
      </w:r>
    </w:p>
    <w:p w:rsidR="00170E47" w:rsidRDefault="00170E47" w:rsidP="00170E47">
      <w:pPr>
        <w:ind w:firstLine="708"/>
        <w:jc w:val="both"/>
        <w:rPr>
          <w:szCs w:val="28"/>
        </w:rPr>
      </w:pPr>
    </w:p>
    <w:p w:rsidR="00170E47" w:rsidRDefault="00170E47" w:rsidP="00170E47">
      <w:pPr>
        <w:jc w:val="center"/>
        <w:rPr>
          <w:szCs w:val="28"/>
        </w:rPr>
      </w:pPr>
      <w:r w:rsidRPr="00782B9D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города Донецка</w:t>
      </w:r>
    </w:p>
    <w:p w:rsidR="00170E47" w:rsidRDefault="00170E47" w:rsidP="00170E47">
      <w:pPr>
        <w:jc w:val="center"/>
        <w:rPr>
          <w:szCs w:val="28"/>
        </w:rPr>
      </w:pPr>
      <w:r w:rsidRPr="00782B9D">
        <w:rPr>
          <w:szCs w:val="28"/>
        </w:rPr>
        <w:t>ПОСТАНОВЛЯЕТ:</w:t>
      </w:r>
    </w:p>
    <w:p w:rsidR="00170E47" w:rsidRPr="00782B9D" w:rsidRDefault="00170E47" w:rsidP="00170E47">
      <w:pPr>
        <w:jc w:val="center"/>
        <w:rPr>
          <w:szCs w:val="28"/>
        </w:rPr>
      </w:pPr>
    </w:p>
    <w:p w:rsidR="00170E47" w:rsidRDefault="00170E47" w:rsidP="00170E47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</w:t>
      </w:r>
      <w:r w:rsidRPr="0030558D">
        <w:rPr>
          <w:rFonts w:ascii="Times New Roman" w:hAnsi="Times New Roman" w:cs="Times New Roman"/>
          <w:sz w:val="28"/>
          <w:szCs w:val="28"/>
        </w:rPr>
        <w:t>Территориальн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0558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0558D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D07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города Донецка</w:t>
      </w:r>
      <w:r w:rsidRPr="001878FD">
        <w:rPr>
          <w:rFonts w:ascii="Times New Roman" w:hAnsi="Times New Roman" w:cs="Times New Roman"/>
          <w:sz w:val="28"/>
          <w:szCs w:val="28"/>
        </w:rPr>
        <w:t xml:space="preserve"> об итогах голосования на выборах Губернатора Ростовской области 13 сентября </w:t>
      </w:r>
      <w:r>
        <w:rPr>
          <w:rFonts w:ascii="Times New Roman" w:hAnsi="Times New Roman" w:cs="Times New Roman"/>
          <w:sz w:val="28"/>
          <w:szCs w:val="28"/>
        </w:rPr>
        <w:br/>
      </w:r>
      <w:r w:rsidRPr="001878FD">
        <w:rPr>
          <w:rFonts w:ascii="Times New Roman" w:hAnsi="Times New Roman" w:cs="Times New Roman"/>
          <w:sz w:val="28"/>
          <w:szCs w:val="28"/>
        </w:rPr>
        <w:t xml:space="preserve">2020 года на территории </w:t>
      </w:r>
      <w:r>
        <w:rPr>
          <w:rFonts w:ascii="Times New Roman" w:hAnsi="Times New Roman" w:cs="Times New Roman"/>
          <w:sz w:val="28"/>
          <w:szCs w:val="28"/>
        </w:rPr>
        <w:t>города Донецка</w:t>
      </w:r>
      <w:r w:rsidRPr="002D09B3">
        <w:rPr>
          <w:rFonts w:ascii="Times New Roman" w:hAnsi="Times New Roman" w:cs="Times New Roman"/>
          <w:sz w:val="28"/>
          <w:szCs w:val="28"/>
        </w:rPr>
        <w:t>.</w:t>
      </w:r>
    </w:p>
    <w:p w:rsidR="00170E47" w:rsidRPr="00E61995" w:rsidRDefault="00170E47" w:rsidP="00170E47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2. </w:t>
      </w:r>
      <w:r w:rsidRPr="005A2030">
        <w:rPr>
          <w:szCs w:val="28"/>
        </w:rPr>
        <w:t xml:space="preserve">Направить копию настоящего постановления, первые экземпляры протокола и сводной таблицы </w:t>
      </w:r>
      <w:r>
        <w:rPr>
          <w:szCs w:val="28"/>
        </w:rPr>
        <w:t>Т</w:t>
      </w:r>
      <w:r w:rsidRPr="005A2030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lastRenderedPageBreak/>
        <w:t xml:space="preserve">города Донецка </w:t>
      </w:r>
      <w:r w:rsidRPr="00AF1DE7">
        <w:rPr>
          <w:szCs w:val="28"/>
        </w:rPr>
        <w:t>об итогах голосования</w:t>
      </w:r>
      <w:r>
        <w:rPr>
          <w:szCs w:val="28"/>
        </w:rPr>
        <w:t xml:space="preserve"> </w:t>
      </w:r>
      <w:r w:rsidRPr="00B353A6">
        <w:rPr>
          <w:szCs w:val="28"/>
        </w:rPr>
        <w:t xml:space="preserve">на выборах </w:t>
      </w:r>
      <w:r>
        <w:rPr>
          <w:szCs w:val="28"/>
        </w:rPr>
        <w:t>Губернатора</w:t>
      </w:r>
      <w:r w:rsidRPr="0015466A">
        <w:rPr>
          <w:szCs w:val="28"/>
        </w:rPr>
        <w:t xml:space="preserve"> Ростовской области </w:t>
      </w:r>
      <w:r>
        <w:rPr>
          <w:szCs w:val="28"/>
        </w:rPr>
        <w:t>13 сентября 2020 года в Избирательную комиссию Ростовской области</w:t>
      </w:r>
      <w:r w:rsidRPr="00E61995">
        <w:rPr>
          <w:szCs w:val="28"/>
        </w:rPr>
        <w:t>.</w:t>
      </w:r>
    </w:p>
    <w:p w:rsidR="00170E47" w:rsidRDefault="00170E47" w:rsidP="00170E47">
      <w:pPr>
        <w:pStyle w:val="ae"/>
        <w:spacing w:line="360" w:lineRule="auto"/>
        <w:jc w:val="both"/>
      </w:pPr>
      <w:r>
        <w:tab/>
        <w:t>3. Разместить настоящее постановление на сайте Т</w:t>
      </w:r>
      <w:r w:rsidRPr="00704669">
        <w:t>ерриториальной избирательной комиссии</w:t>
      </w:r>
      <w:r>
        <w:t xml:space="preserve"> города Донецка </w:t>
      </w:r>
      <w:r w:rsidRPr="00704669">
        <w:t>в информационно-телекоммуникационной сети «Интернет».</w:t>
      </w:r>
    </w:p>
    <w:p w:rsidR="00170E47" w:rsidRDefault="00170E47" w:rsidP="00170E47">
      <w:pPr>
        <w:spacing w:line="360" w:lineRule="auto"/>
        <w:rPr>
          <w:szCs w:val="28"/>
        </w:rPr>
      </w:pPr>
    </w:p>
    <w:p w:rsidR="00170E47" w:rsidRDefault="00170E47" w:rsidP="00170E47">
      <w:pPr>
        <w:spacing w:line="360" w:lineRule="auto"/>
        <w:jc w:val="both"/>
        <w:rPr>
          <w:szCs w:val="28"/>
        </w:rPr>
      </w:pPr>
    </w:p>
    <w:p w:rsidR="00170E47" w:rsidRPr="00871098" w:rsidRDefault="00170E47" w:rsidP="00170E47">
      <w:pPr>
        <w:rPr>
          <w:szCs w:val="28"/>
        </w:rPr>
      </w:pPr>
    </w:p>
    <w:p w:rsidR="00170E47" w:rsidRPr="006366BB" w:rsidRDefault="00170E47" w:rsidP="00170E47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170E47" w:rsidRPr="006366BB" w:rsidRDefault="00170E47" w:rsidP="00170E47">
      <w:pPr>
        <w:rPr>
          <w:szCs w:val="28"/>
        </w:rPr>
      </w:pPr>
    </w:p>
    <w:p w:rsidR="00170E47" w:rsidRDefault="00170E47" w:rsidP="00170E47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170E47" w:rsidRPr="006366BB" w:rsidRDefault="00170E47" w:rsidP="003C1B1D">
      <w:pPr>
        <w:spacing w:line="360" w:lineRule="auto"/>
        <w:rPr>
          <w:szCs w:val="28"/>
        </w:rPr>
      </w:pPr>
    </w:p>
    <w:sectPr w:rsidR="00170E47" w:rsidRPr="006366BB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661" w:rsidRDefault="00235661" w:rsidP="00F92C75">
      <w:r>
        <w:separator/>
      </w:r>
    </w:p>
  </w:endnote>
  <w:endnote w:type="continuationSeparator" w:id="1">
    <w:p w:rsidR="00235661" w:rsidRDefault="0023566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661" w:rsidRDefault="00235661" w:rsidP="00F92C75">
      <w:r>
        <w:separator/>
      </w:r>
    </w:p>
  </w:footnote>
  <w:footnote w:type="continuationSeparator" w:id="1">
    <w:p w:rsidR="00235661" w:rsidRDefault="0023566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5B52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5B52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3918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FA00094"/>
    <w:multiLevelType w:val="hybridMultilevel"/>
    <w:tmpl w:val="27C634E2"/>
    <w:lvl w:ilvl="0" w:tplc="FC421E2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4097F"/>
    <w:rsid w:val="00067F06"/>
    <w:rsid w:val="0007439E"/>
    <w:rsid w:val="00075CAE"/>
    <w:rsid w:val="000839BC"/>
    <w:rsid w:val="000C747F"/>
    <w:rsid w:val="000E2B24"/>
    <w:rsid w:val="000F1CB5"/>
    <w:rsid w:val="000F1D0E"/>
    <w:rsid w:val="00102D63"/>
    <w:rsid w:val="00117C73"/>
    <w:rsid w:val="00146891"/>
    <w:rsid w:val="00147451"/>
    <w:rsid w:val="001514DF"/>
    <w:rsid w:val="00154058"/>
    <w:rsid w:val="00157383"/>
    <w:rsid w:val="00170E47"/>
    <w:rsid w:val="00174274"/>
    <w:rsid w:val="001742ED"/>
    <w:rsid w:val="001A497C"/>
    <w:rsid w:val="001A5CE1"/>
    <w:rsid w:val="001C58DB"/>
    <w:rsid w:val="001D2E16"/>
    <w:rsid w:val="001D6FB9"/>
    <w:rsid w:val="001E5643"/>
    <w:rsid w:val="001E71D6"/>
    <w:rsid w:val="001E7609"/>
    <w:rsid w:val="001F40AF"/>
    <w:rsid w:val="0021659E"/>
    <w:rsid w:val="00235661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36F8A"/>
    <w:rsid w:val="00346E80"/>
    <w:rsid w:val="00393918"/>
    <w:rsid w:val="00393A8D"/>
    <w:rsid w:val="003A34E6"/>
    <w:rsid w:val="003A4853"/>
    <w:rsid w:val="003C1B1D"/>
    <w:rsid w:val="003C4091"/>
    <w:rsid w:val="003D2FAC"/>
    <w:rsid w:val="003E6162"/>
    <w:rsid w:val="003E7DC6"/>
    <w:rsid w:val="003F448B"/>
    <w:rsid w:val="003F4DC9"/>
    <w:rsid w:val="003F4EAF"/>
    <w:rsid w:val="00412BE5"/>
    <w:rsid w:val="00415AF2"/>
    <w:rsid w:val="00425CC2"/>
    <w:rsid w:val="00432FF6"/>
    <w:rsid w:val="004456D6"/>
    <w:rsid w:val="00452B16"/>
    <w:rsid w:val="004664FD"/>
    <w:rsid w:val="00471A89"/>
    <w:rsid w:val="00473568"/>
    <w:rsid w:val="0048483C"/>
    <w:rsid w:val="004A1D33"/>
    <w:rsid w:val="004A7C0E"/>
    <w:rsid w:val="004C686E"/>
    <w:rsid w:val="004E71EC"/>
    <w:rsid w:val="004F1A22"/>
    <w:rsid w:val="005159FE"/>
    <w:rsid w:val="00530BE5"/>
    <w:rsid w:val="00560277"/>
    <w:rsid w:val="00560BAC"/>
    <w:rsid w:val="005611F1"/>
    <w:rsid w:val="00594FE9"/>
    <w:rsid w:val="0059590A"/>
    <w:rsid w:val="005A7A20"/>
    <w:rsid w:val="005B136B"/>
    <w:rsid w:val="005B52B5"/>
    <w:rsid w:val="005D5BBA"/>
    <w:rsid w:val="005F17D1"/>
    <w:rsid w:val="005F18F9"/>
    <w:rsid w:val="00627DF3"/>
    <w:rsid w:val="00630C2C"/>
    <w:rsid w:val="00653FD4"/>
    <w:rsid w:val="00654586"/>
    <w:rsid w:val="00654A98"/>
    <w:rsid w:val="00657784"/>
    <w:rsid w:val="006677E5"/>
    <w:rsid w:val="00673D0A"/>
    <w:rsid w:val="0068266C"/>
    <w:rsid w:val="00693009"/>
    <w:rsid w:val="006B5952"/>
    <w:rsid w:val="006C0D39"/>
    <w:rsid w:val="006E0EAC"/>
    <w:rsid w:val="006F1A59"/>
    <w:rsid w:val="00705F9B"/>
    <w:rsid w:val="007223F9"/>
    <w:rsid w:val="00732CCE"/>
    <w:rsid w:val="00741478"/>
    <w:rsid w:val="007532BA"/>
    <w:rsid w:val="0075686F"/>
    <w:rsid w:val="00771158"/>
    <w:rsid w:val="00771FD8"/>
    <w:rsid w:val="00774A86"/>
    <w:rsid w:val="00777D8C"/>
    <w:rsid w:val="007811DB"/>
    <w:rsid w:val="007946B1"/>
    <w:rsid w:val="007B0722"/>
    <w:rsid w:val="007C7FCE"/>
    <w:rsid w:val="007D5011"/>
    <w:rsid w:val="007E2B08"/>
    <w:rsid w:val="007E4C62"/>
    <w:rsid w:val="007E4E51"/>
    <w:rsid w:val="007E6832"/>
    <w:rsid w:val="007F785A"/>
    <w:rsid w:val="00807AA3"/>
    <w:rsid w:val="008264DB"/>
    <w:rsid w:val="00840D9C"/>
    <w:rsid w:val="0085210D"/>
    <w:rsid w:val="008543A5"/>
    <w:rsid w:val="0085795D"/>
    <w:rsid w:val="00864252"/>
    <w:rsid w:val="008B175C"/>
    <w:rsid w:val="008B31EB"/>
    <w:rsid w:val="008C2180"/>
    <w:rsid w:val="009237C8"/>
    <w:rsid w:val="00924BC6"/>
    <w:rsid w:val="009265AD"/>
    <w:rsid w:val="00927506"/>
    <w:rsid w:val="00931D86"/>
    <w:rsid w:val="00945879"/>
    <w:rsid w:val="00954FE9"/>
    <w:rsid w:val="009623D2"/>
    <w:rsid w:val="009B0BA9"/>
    <w:rsid w:val="009B2583"/>
    <w:rsid w:val="009C1BB7"/>
    <w:rsid w:val="009C1D35"/>
    <w:rsid w:val="00A0454D"/>
    <w:rsid w:val="00A04AEC"/>
    <w:rsid w:val="00A04BC4"/>
    <w:rsid w:val="00A20472"/>
    <w:rsid w:val="00A24E18"/>
    <w:rsid w:val="00A312E5"/>
    <w:rsid w:val="00A34ED6"/>
    <w:rsid w:val="00A4158E"/>
    <w:rsid w:val="00A45BFC"/>
    <w:rsid w:val="00A6383A"/>
    <w:rsid w:val="00A70464"/>
    <w:rsid w:val="00A73F11"/>
    <w:rsid w:val="00A76B22"/>
    <w:rsid w:val="00A85C8F"/>
    <w:rsid w:val="00AA2AD9"/>
    <w:rsid w:val="00AB22AA"/>
    <w:rsid w:val="00AC6072"/>
    <w:rsid w:val="00AD0932"/>
    <w:rsid w:val="00AD2A11"/>
    <w:rsid w:val="00AE0413"/>
    <w:rsid w:val="00B313E7"/>
    <w:rsid w:val="00B33B11"/>
    <w:rsid w:val="00B507E3"/>
    <w:rsid w:val="00B67F82"/>
    <w:rsid w:val="00B77230"/>
    <w:rsid w:val="00B82A8D"/>
    <w:rsid w:val="00B83A84"/>
    <w:rsid w:val="00B9268C"/>
    <w:rsid w:val="00BA452F"/>
    <w:rsid w:val="00BC4587"/>
    <w:rsid w:val="00BC51D1"/>
    <w:rsid w:val="00BE6D88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CE1D6A"/>
    <w:rsid w:val="00CF2AC7"/>
    <w:rsid w:val="00D00F50"/>
    <w:rsid w:val="00D57220"/>
    <w:rsid w:val="00D63F26"/>
    <w:rsid w:val="00D648E9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68FA"/>
    <w:rsid w:val="00F04DA0"/>
    <w:rsid w:val="00F250A5"/>
    <w:rsid w:val="00F2703F"/>
    <w:rsid w:val="00F504A4"/>
    <w:rsid w:val="00F60621"/>
    <w:rsid w:val="00F726AB"/>
    <w:rsid w:val="00F832D5"/>
    <w:rsid w:val="00F86BA7"/>
    <w:rsid w:val="00F92C75"/>
    <w:rsid w:val="00FA1EF1"/>
    <w:rsid w:val="00FA5078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D648E9"/>
    <w:rPr>
      <w:rFonts w:ascii="Tahoma" w:hAnsi="Tahoma" w:cs="Tahoma" w:hint="default"/>
      <w:b/>
      <w:bCs/>
      <w:sz w:val="18"/>
      <w:szCs w:val="18"/>
    </w:rPr>
  </w:style>
  <w:style w:type="paragraph" w:styleId="af0">
    <w:name w:val="Normal (Web)"/>
    <w:basedOn w:val="a"/>
    <w:uiPriority w:val="99"/>
    <w:unhideWhenUsed/>
    <w:rsid w:val="00D648E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ConsPlusNonformat">
    <w:name w:val="ConsPlusNonformat"/>
    <w:uiPriority w:val="99"/>
    <w:rsid w:val="00D648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170E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Рабочий"/>
    <w:basedOn w:val="a"/>
    <w:rsid w:val="00170E47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51B8-85F6-4585-810A-2E87A76E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2020-09-14T03:56:00Z</cp:lastPrinted>
  <dcterms:created xsi:type="dcterms:W3CDTF">2020-09-14T02:19:00Z</dcterms:created>
  <dcterms:modified xsi:type="dcterms:W3CDTF">2020-09-14T03:56:00Z</dcterms:modified>
</cp:coreProperties>
</file>