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C34A53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01 июля</w:t>
      </w:r>
      <w:r w:rsidR="001C3BC9">
        <w:rPr>
          <w:rFonts w:ascii="Times New Roman" w:hAnsi="Times New Roman"/>
          <w:sz w:val="28"/>
          <w:szCs w:val="28"/>
          <w:lang w:val="ru-RU"/>
        </w:rPr>
        <w:t xml:space="preserve"> 2021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7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1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DA4A7B" w:rsidRDefault="001C3BC9" w:rsidP="001C3BC9">
      <w:pPr>
        <w:pStyle w:val="ConsNormal"/>
        <w:widowControl/>
        <w:ind w:left="1701" w:right="1984" w:firstLine="0"/>
        <w:jc w:val="both"/>
        <w:rPr>
          <w:rFonts w:ascii="Times New Roman" w:hAnsi="Times New Roman"/>
          <w:b/>
          <w:sz w:val="28"/>
          <w:szCs w:val="28"/>
        </w:rPr>
      </w:pPr>
      <w:r w:rsidRPr="001C3BC9">
        <w:rPr>
          <w:rFonts w:ascii="Times New Roman" w:hAnsi="Times New Roman"/>
          <w:b/>
          <w:sz w:val="28"/>
          <w:szCs w:val="28"/>
        </w:rPr>
        <w:t xml:space="preserve">О Группе контроля Территориальной избирательной комиссии </w:t>
      </w:r>
      <w:r>
        <w:rPr>
          <w:rFonts w:ascii="Times New Roman" w:hAnsi="Times New Roman"/>
          <w:b/>
          <w:sz w:val="28"/>
          <w:szCs w:val="28"/>
        </w:rPr>
        <w:t>города Донецка</w:t>
      </w:r>
      <w:r w:rsidRPr="001C3BC9">
        <w:rPr>
          <w:rFonts w:ascii="Times New Roman" w:hAnsi="Times New Roman"/>
          <w:b/>
          <w:sz w:val="28"/>
          <w:szCs w:val="28"/>
        </w:rPr>
        <w:t xml:space="preserve"> Ростовской области за использованием  территориального комплекса средств автоматизации Государственной автоматизированной системы Российской Федерации «Выборы» </w:t>
      </w:r>
      <w:r>
        <w:rPr>
          <w:rFonts w:ascii="Times New Roman" w:hAnsi="Times New Roman"/>
          <w:b/>
          <w:sz w:val="28"/>
          <w:szCs w:val="28"/>
        </w:rPr>
        <w:t>города Донецка</w:t>
      </w:r>
      <w:r w:rsidRPr="001C3BC9">
        <w:rPr>
          <w:rFonts w:ascii="Times New Roman" w:hAnsi="Times New Roman"/>
          <w:b/>
          <w:sz w:val="28"/>
          <w:szCs w:val="28"/>
        </w:rPr>
        <w:t xml:space="preserve"> Ростовской области при проведении выбор</w:t>
      </w:r>
      <w:r w:rsidR="00C34A53">
        <w:rPr>
          <w:rFonts w:ascii="Times New Roman" w:hAnsi="Times New Roman"/>
          <w:b/>
          <w:sz w:val="28"/>
          <w:szCs w:val="28"/>
        </w:rPr>
        <w:t>ов</w:t>
      </w:r>
      <w:r w:rsidRPr="001C3BC9">
        <w:rPr>
          <w:rFonts w:ascii="Times New Roman" w:hAnsi="Times New Roman"/>
          <w:b/>
          <w:sz w:val="28"/>
          <w:szCs w:val="28"/>
        </w:rPr>
        <w:t xml:space="preserve"> депутатов Государственной Думы Федерального Собрания Российской Федерации восьмого созыва в единый день голосования 19 сентября 2021 года</w:t>
      </w:r>
    </w:p>
    <w:p w:rsidR="001C3BC9" w:rsidRPr="001C3BC9" w:rsidRDefault="001C3BC9" w:rsidP="001C3BC9">
      <w:pPr>
        <w:pStyle w:val="ConsNormal"/>
        <w:widowControl/>
        <w:ind w:left="1701" w:right="1984" w:firstLine="0"/>
        <w:jc w:val="both"/>
        <w:rPr>
          <w:rFonts w:ascii="Times New Roman" w:hAnsi="Times New Roman"/>
          <w:sz w:val="28"/>
          <w:szCs w:val="28"/>
        </w:rPr>
      </w:pPr>
    </w:p>
    <w:p w:rsidR="001C3BC9" w:rsidRPr="00C34A53" w:rsidRDefault="00C34A53" w:rsidP="001C3BC9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C34A53">
        <w:rPr>
          <w:rFonts w:ascii="Times New Roman" w:hAnsi="Times New Roman"/>
          <w:sz w:val="28"/>
          <w:szCs w:val="28"/>
          <w:lang w:val="ru-RU"/>
        </w:rPr>
        <w:t xml:space="preserve">В соответствии с пунктом 3 статьи 74 Федерального закона </w:t>
      </w:r>
      <w:r w:rsidRPr="00C34A53">
        <w:rPr>
          <w:rFonts w:ascii="Times New Roman" w:hAnsi="Times New Roman"/>
          <w:sz w:val="28"/>
          <w:szCs w:val="28"/>
          <w:lang w:val="ru-RU"/>
        </w:rPr>
        <w:br/>
        <w:t>от 12.06.2002 №</w:t>
      </w:r>
      <w:r w:rsidRPr="00C34A53">
        <w:rPr>
          <w:rFonts w:ascii="Times New Roman" w:hAnsi="Times New Roman"/>
          <w:sz w:val="28"/>
          <w:szCs w:val="28"/>
        </w:rPr>
        <w:t> </w:t>
      </w:r>
      <w:r w:rsidRPr="00C34A53">
        <w:rPr>
          <w:rFonts w:ascii="Times New Roman" w:hAnsi="Times New Roman"/>
          <w:sz w:val="28"/>
          <w:szCs w:val="28"/>
          <w:lang w:val="ru-RU"/>
        </w:rPr>
        <w:t>67-ФЗ «Об основных гарантиях избирательных прав и права на участие в референдуме граждан Российской Федерации», статьей 23 Федерального закона от 10.01.2003 №</w:t>
      </w:r>
      <w:r w:rsidRPr="00C34A53">
        <w:rPr>
          <w:rFonts w:ascii="Times New Roman" w:hAnsi="Times New Roman"/>
          <w:sz w:val="28"/>
          <w:szCs w:val="28"/>
        </w:rPr>
        <w:t> </w:t>
      </w:r>
      <w:r w:rsidRPr="00C34A53">
        <w:rPr>
          <w:rFonts w:ascii="Times New Roman" w:hAnsi="Times New Roman"/>
          <w:sz w:val="28"/>
          <w:szCs w:val="28"/>
          <w:lang w:val="ru-RU"/>
        </w:rPr>
        <w:t>20-ФЗ «О Государственной автоматизированной системе Российской Федерации «Выборы», пунктом 2.4 Регламента перевода Государственной автоматизированной системы Российской Федерации «Выборы» в режим подготовки и проведения выборов депутатов Государственной Думы Федерального Собрания Российской Федерации восьмого созыва, утвержденного постановлением Центральной избирательной комиссии Российской Федерации от 25.05.2021 №</w:t>
      </w:r>
      <w:r w:rsidRPr="00C34A53">
        <w:rPr>
          <w:rFonts w:ascii="Times New Roman" w:hAnsi="Times New Roman"/>
          <w:sz w:val="28"/>
          <w:szCs w:val="28"/>
        </w:rPr>
        <w:t> </w:t>
      </w:r>
      <w:r w:rsidRPr="00C34A53">
        <w:rPr>
          <w:rFonts w:ascii="Times New Roman" w:hAnsi="Times New Roman"/>
          <w:sz w:val="28"/>
          <w:szCs w:val="28"/>
          <w:lang w:val="ru-RU"/>
        </w:rPr>
        <w:t>7/54-8 «О порядке использования Государственной автоматизированной системы Российской Федерации «Выборы» при подготовке и проведении выборов депутатов Государственной Думы Федерального Собрания Российской Федерации восьмого созыва»,</w:t>
      </w: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1C3BC9" w:rsidRPr="001C3BC9" w:rsidRDefault="001C3BC9" w:rsidP="001C3BC9">
      <w:pPr>
        <w:spacing w:line="360" w:lineRule="auto"/>
        <w:ind w:firstLine="357"/>
        <w:jc w:val="both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sz w:val="28"/>
          <w:szCs w:val="28"/>
          <w:lang w:val="ru-RU"/>
        </w:rPr>
        <w:t xml:space="preserve">1. Образовать Группу контроля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 за использованием  территориального комплекса средств автоматизации Государственной </w:t>
      </w:r>
      <w:r w:rsidRPr="001C3BC9">
        <w:rPr>
          <w:rFonts w:ascii="Times New Roman" w:hAnsi="Times New Roman"/>
          <w:sz w:val="28"/>
          <w:szCs w:val="28"/>
          <w:lang w:val="ru-RU"/>
        </w:rPr>
        <w:lastRenderedPageBreak/>
        <w:t xml:space="preserve">автоматизированной системы Российской Федерации «Выборы» </w:t>
      </w:r>
      <w:r>
        <w:rPr>
          <w:rFonts w:ascii="Times New Roman" w:hAnsi="Times New Roman"/>
          <w:sz w:val="28"/>
          <w:szCs w:val="28"/>
          <w:lang w:val="ru-RU"/>
        </w:rPr>
        <w:t xml:space="preserve">города Донецка 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 при проведении выбор</w:t>
      </w:r>
      <w:r w:rsidR="00C34A53">
        <w:rPr>
          <w:rFonts w:ascii="Times New Roman" w:hAnsi="Times New Roman"/>
          <w:sz w:val="28"/>
          <w:szCs w:val="28"/>
          <w:lang w:val="ru-RU"/>
        </w:rPr>
        <w:t>ов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депутатов Государственной Думы Федерального Собрания Российской Федерации восьмого созыва в единый день голосования 19 сентября 2021 года.</w:t>
      </w:r>
    </w:p>
    <w:p w:rsidR="001C3BC9" w:rsidRPr="001C3BC9" w:rsidRDefault="001C3BC9" w:rsidP="001C3BC9">
      <w:pPr>
        <w:spacing w:line="360" w:lineRule="auto"/>
        <w:ind w:firstLine="357"/>
        <w:jc w:val="both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sz w:val="28"/>
          <w:szCs w:val="28"/>
          <w:lang w:val="ru-RU"/>
        </w:rPr>
        <w:t xml:space="preserve">2. Утвердить состав Группы контроля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 за использованием  территориального комплекса средств автоматизации Государственной автоматизированной системы Российской Федерации «Выборы» </w:t>
      </w:r>
      <w:r>
        <w:rPr>
          <w:rFonts w:ascii="Times New Roman" w:hAnsi="Times New Roman"/>
          <w:sz w:val="28"/>
          <w:szCs w:val="28"/>
          <w:lang w:val="ru-RU"/>
        </w:rPr>
        <w:t xml:space="preserve">города Донецка 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 при проведении выбор</w:t>
      </w:r>
      <w:r w:rsidR="00C34A53">
        <w:rPr>
          <w:rFonts w:ascii="Times New Roman" w:hAnsi="Times New Roman"/>
          <w:sz w:val="28"/>
          <w:szCs w:val="28"/>
          <w:lang w:val="ru-RU"/>
        </w:rPr>
        <w:t>ов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депутатов Государственной Думы Федерального Собрания Российской Федерации восьмого созыва в единый день голосования 19 сентября 2021 года согласно приложению к настоящему постановлению.</w:t>
      </w:r>
    </w:p>
    <w:p w:rsidR="001C3BC9" w:rsidRPr="001C3BC9" w:rsidRDefault="001C3BC9" w:rsidP="001C3BC9">
      <w:pPr>
        <w:spacing w:line="360" w:lineRule="auto"/>
        <w:ind w:firstLine="357"/>
        <w:jc w:val="both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sz w:val="28"/>
          <w:szCs w:val="28"/>
          <w:lang w:val="ru-RU"/>
        </w:rPr>
        <w:t xml:space="preserve">3. Разместить настоящее постановление на официальном сайте Территориальной 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 в информационно-телекоммуникационной сети «Интернет».</w:t>
      </w:r>
    </w:p>
    <w:p w:rsidR="001C3BC9" w:rsidRPr="001C3BC9" w:rsidRDefault="001C3BC9" w:rsidP="001C3BC9">
      <w:pPr>
        <w:spacing w:line="360" w:lineRule="auto"/>
        <w:ind w:firstLine="357"/>
        <w:jc w:val="both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sz w:val="28"/>
          <w:szCs w:val="28"/>
          <w:lang w:val="ru-RU"/>
        </w:rPr>
        <w:t>4. Контроль за выполнением настоящего постановления возложить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на секретаря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 </w:t>
      </w:r>
      <w:r>
        <w:rPr>
          <w:rFonts w:ascii="Times New Roman" w:hAnsi="Times New Roman"/>
          <w:sz w:val="28"/>
          <w:szCs w:val="28"/>
          <w:lang w:val="ru-RU"/>
        </w:rPr>
        <w:t>Д.С.Кочеткову</w:t>
      </w:r>
      <w:r w:rsidRPr="001C3BC9">
        <w:rPr>
          <w:rFonts w:ascii="Times New Roman" w:hAnsi="Times New Roman"/>
          <w:sz w:val="28"/>
          <w:szCs w:val="28"/>
          <w:lang w:val="ru-RU"/>
        </w:rPr>
        <w:t>.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1C3BC9">
        <w:rPr>
          <w:rFonts w:ascii="Times New Roman" w:hAnsi="Times New Roman"/>
          <w:sz w:val="28"/>
          <w:szCs w:val="28"/>
          <w:lang w:val="ru-RU"/>
        </w:rPr>
        <w:t>Д.С.Кочеткова</w:t>
      </w: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Pr="001C3BC9" w:rsidRDefault="001C3BC9" w:rsidP="001C3BC9">
      <w:pPr>
        <w:pageBreakBefore/>
        <w:ind w:left="4536" w:firstLine="0"/>
        <w:jc w:val="right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sz w:val="28"/>
          <w:szCs w:val="28"/>
          <w:lang w:val="ru-RU"/>
        </w:rPr>
        <w:lastRenderedPageBreak/>
        <w:t>Приложение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sz w:val="28"/>
          <w:szCs w:val="28"/>
          <w:lang w:val="ru-RU"/>
        </w:rPr>
        <w:t>к постановлению</w:t>
      </w:r>
      <w:r>
        <w:rPr>
          <w:rFonts w:ascii="Times New Roman" w:hAnsi="Times New Roman"/>
          <w:sz w:val="28"/>
          <w:szCs w:val="28"/>
          <w:lang w:val="ru-RU"/>
        </w:rPr>
        <w:t xml:space="preserve"> Территориальной 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от </w:t>
      </w:r>
      <w:r w:rsidR="00C34A53">
        <w:rPr>
          <w:rFonts w:ascii="Times New Roman" w:hAnsi="Times New Roman"/>
          <w:sz w:val="28"/>
          <w:szCs w:val="28"/>
          <w:lang w:val="ru-RU"/>
        </w:rPr>
        <w:t>01 июля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2021 г. № </w:t>
      </w:r>
      <w:r w:rsidR="00C34A53">
        <w:rPr>
          <w:rFonts w:ascii="Times New Roman" w:hAnsi="Times New Roman"/>
          <w:sz w:val="28"/>
          <w:szCs w:val="28"/>
          <w:lang w:val="ru-RU"/>
        </w:rPr>
        <w:t>7-1</w:t>
      </w:r>
    </w:p>
    <w:p w:rsidR="001C3BC9" w:rsidRPr="001C3BC9" w:rsidRDefault="001C3BC9" w:rsidP="001C3BC9">
      <w:pPr>
        <w:ind w:firstLine="0"/>
        <w:jc w:val="both"/>
        <w:rPr>
          <w:rFonts w:ascii="Times New Roman" w:hAnsi="Times New Roman"/>
          <w:bCs/>
          <w:color w:val="000000"/>
          <w:sz w:val="28"/>
          <w:szCs w:val="28"/>
          <w:lang w:val="ru-RU"/>
        </w:rPr>
      </w:pPr>
    </w:p>
    <w:p w:rsidR="001C3BC9" w:rsidRDefault="00C34A53" w:rsidP="00C34A53">
      <w:pPr>
        <w:ind w:firstLine="0"/>
        <w:jc w:val="center"/>
        <w:rPr>
          <w:rFonts w:ascii="Times New Roman" w:hAnsi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Состав</w:t>
      </w:r>
    </w:p>
    <w:p w:rsidR="00C34A53" w:rsidRDefault="00C34A53" w:rsidP="00C34A53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Группы 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контроля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 за использованием  территориального комплекса средств автоматизации Государственной автоматизированной системы Российской Федерации «Выборы» </w:t>
      </w:r>
      <w:r>
        <w:rPr>
          <w:rFonts w:ascii="Times New Roman" w:hAnsi="Times New Roman"/>
          <w:sz w:val="28"/>
          <w:szCs w:val="28"/>
          <w:lang w:val="ru-RU"/>
        </w:rPr>
        <w:t xml:space="preserve">города Донецка 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 при проведении выбор</w:t>
      </w:r>
      <w:r>
        <w:rPr>
          <w:rFonts w:ascii="Times New Roman" w:hAnsi="Times New Roman"/>
          <w:sz w:val="28"/>
          <w:szCs w:val="28"/>
          <w:lang w:val="ru-RU"/>
        </w:rPr>
        <w:t>ов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депутатов Государственной Думы Федерального Собрания Российской Федерации восьмого созыва в единый день голосования </w:t>
      </w:r>
    </w:p>
    <w:p w:rsidR="00C34A53" w:rsidRDefault="00C34A53" w:rsidP="00C34A53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sz w:val="28"/>
          <w:szCs w:val="28"/>
          <w:lang w:val="ru-RU"/>
        </w:rPr>
        <w:t>19 сентября 2021 года</w:t>
      </w:r>
    </w:p>
    <w:p w:rsidR="00C34A53" w:rsidRPr="001C3BC9" w:rsidRDefault="00C34A53" w:rsidP="00C34A53">
      <w:pPr>
        <w:ind w:firstLine="0"/>
        <w:jc w:val="center"/>
        <w:rPr>
          <w:rFonts w:ascii="Times New Roman" w:hAnsi="Times New Roman"/>
          <w:bCs/>
          <w:color w:val="000000"/>
          <w:sz w:val="28"/>
          <w:szCs w:val="28"/>
          <w:lang w:val="ru-RU"/>
        </w:rPr>
      </w:pPr>
    </w:p>
    <w:p w:rsidR="001C3BC9" w:rsidRPr="001C3BC9" w:rsidRDefault="001C3BC9" w:rsidP="001C3BC9">
      <w:pPr>
        <w:ind w:firstLine="0"/>
        <w:jc w:val="both"/>
        <w:rPr>
          <w:rFonts w:ascii="Times New Roman" w:hAnsi="Times New Roman"/>
          <w:bCs/>
          <w:color w:val="000000"/>
          <w:sz w:val="28"/>
          <w:szCs w:val="28"/>
          <w:lang w:val="ru-RU"/>
        </w:rPr>
      </w:pPr>
      <w:r w:rsidRPr="001C3BC9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 xml:space="preserve">          </w:t>
      </w: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Городецкая Юлия Викторовна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– заместитель председателя Территориальной избирательной комиссии </w:t>
      </w: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Ростовской области с правом решающего голоса;</w:t>
      </w:r>
    </w:p>
    <w:p w:rsidR="001C3BC9" w:rsidRPr="001C3BC9" w:rsidRDefault="001C3BC9" w:rsidP="001C3BC9">
      <w:pPr>
        <w:ind w:firstLine="0"/>
        <w:jc w:val="both"/>
        <w:rPr>
          <w:rFonts w:ascii="Times New Roman" w:hAnsi="Times New Roman"/>
          <w:bCs/>
          <w:color w:val="000000"/>
          <w:sz w:val="28"/>
          <w:szCs w:val="28"/>
          <w:lang w:val="ru-RU"/>
        </w:rPr>
      </w:pP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Кочеткова Диана Сергеевна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– секретарь Территориальной избирательной комиссии </w:t>
      </w: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Ростовской области с правом решающего голоса;</w:t>
      </w:r>
    </w:p>
    <w:p w:rsidR="001C3BC9" w:rsidRPr="001C3BC9" w:rsidRDefault="001C3BC9" w:rsidP="001C3BC9">
      <w:pPr>
        <w:ind w:firstLine="0"/>
        <w:jc w:val="both"/>
        <w:rPr>
          <w:rFonts w:ascii="Times New Roman" w:hAnsi="Times New Roman"/>
          <w:bCs/>
          <w:color w:val="000000"/>
          <w:sz w:val="28"/>
          <w:szCs w:val="28"/>
          <w:lang w:val="ru-RU"/>
        </w:rPr>
      </w:pP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Ермакова Ирина Николаевна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– член Территориальной избирательной комиссии </w:t>
      </w:r>
      <w:r w:rsidR="00CF26AF">
        <w:rPr>
          <w:rFonts w:ascii="Times New Roman" w:hAnsi="Times New Roman"/>
          <w:bCs/>
          <w:color w:val="000000"/>
          <w:sz w:val="28"/>
          <w:szCs w:val="28"/>
          <w:lang w:val="ru-RU"/>
        </w:rPr>
        <w:t>города Донецка</w:t>
      </w:r>
      <w:r w:rsidR="00CF26AF"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>Ростовской области с правом решающего голоса;</w:t>
      </w:r>
    </w:p>
    <w:p w:rsidR="001C3BC9" w:rsidRPr="001C3BC9" w:rsidRDefault="001C3BC9" w:rsidP="001C3BC9">
      <w:pPr>
        <w:ind w:firstLine="0"/>
        <w:jc w:val="both"/>
        <w:rPr>
          <w:rFonts w:ascii="Times New Roman" w:hAnsi="Times New Roman"/>
          <w:bCs/>
          <w:color w:val="000000"/>
          <w:sz w:val="28"/>
          <w:szCs w:val="28"/>
          <w:lang w:val="ru-RU"/>
        </w:rPr>
      </w:pP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Бирюкова Ольга Алексеевна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- член Территориальной избирательной комиссии </w:t>
      </w:r>
      <w:r w:rsidR="00CF26AF">
        <w:rPr>
          <w:rFonts w:ascii="Times New Roman" w:hAnsi="Times New Roman"/>
          <w:bCs/>
          <w:color w:val="000000"/>
          <w:sz w:val="28"/>
          <w:szCs w:val="28"/>
          <w:lang w:val="ru-RU"/>
        </w:rPr>
        <w:t>города Донецка</w:t>
      </w:r>
      <w:r w:rsidR="00CF26AF"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Ростовской области с правом решающего голоса; </w:t>
      </w:r>
    </w:p>
    <w:p w:rsidR="001C3BC9" w:rsidRPr="001C3BC9" w:rsidRDefault="001C3BC9" w:rsidP="001C3BC9">
      <w:pPr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Матвеева София Филипповна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- член Территориальной избирательной комиссии </w:t>
      </w:r>
      <w:r w:rsidR="00CF26AF">
        <w:rPr>
          <w:rFonts w:ascii="Times New Roman" w:hAnsi="Times New Roman"/>
          <w:bCs/>
          <w:color w:val="000000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Ростовской области с правом решающего голоса.</w:t>
      </w: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Pr="00A07501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1C3BC9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2B2B" w:rsidRDefault="00CB2B2B" w:rsidP="00DA4A7B">
      <w:r>
        <w:separator/>
      </w:r>
    </w:p>
  </w:endnote>
  <w:endnote w:type="continuationSeparator" w:id="1">
    <w:p w:rsidR="00CB2B2B" w:rsidRDefault="00CB2B2B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2B2B" w:rsidRDefault="00CB2B2B" w:rsidP="00DA4A7B">
      <w:r>
        <w:separator/>
      </w:r>
    </w:p>
  </w:footnote>
  <w:footnote w:type="continuationSeparator" w:id="1">
    <w:p w:rsidR="00CB2B2B" w:rsidRDefault="00CB2B2B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6B2813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C34A53" w:rsidRPr="00C34A53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B41E3"/>
    <w:rsid w:val="000E083B"/>
    <w:rsid w:val="00112BF2"/>
    <w:rsid w:val="001B1F42"/>
    <w:rsid w:val="001C3194"/>
    <w:rsid w:val="001C3BC9"/>
    <w:rsid w:val="001F5759"/>
    <w:rsid w:val="00211C09"/>
    <w:rsid w:val="002227A9"/>
    <w:rsid w:val="002447DF"/>
    <w:rsid w:val="00247E0B"/>
    <w:rsid w:val="00271DD7"/>
    <w:rsid w:val="00297BD6"/>
    <w:rsid w:val="002A39AF"/>
    <w:rsid w:val="002D6D73"/>
    <w:rsid w:val="002F58C4"/>
    <w:rsid w:val="00344D56"/>
    <w:rsid w:val="003457FB"/>
    <w:rsid w:val="003531ED"/>
    <w:rsid w:val="00382101"/>
    <w:rsid w:val="003874C2"/>
    <w:rsid w:val="003916BD"/>
    <w:rsid w:val="003B040D"/>
    <w:rsid w:val="003D7B50"/>
    <w:rsid w:val="003F264C"/>
    <w:rsid w:val="003F34EC"/>
    <w:rsid w:val="00463F21"/>
    <w:rsid w:val="00475B5B"/>
    <w:rsid w:val="004C297C"/>
    <w:rsid w:val="004C6C5E"/>
    <w:rsid w:val="004D1155"/>
    <w:rsid w:val="004F194F"/>
    <w:rsid w:val="004F6687"/>
    <w:rsid w:val="0052475C"/>
    <w:rsid w:val="0054051D"/>
    <w:rsid w:val="0054137E"/>
    <w:rsid w:val="00555863"/>
    <w:rsid w:val="005656F9"/>
    <w:rsid w:val="005912A8"/>
    <w:rsid w:val="0059265D"/>
    <w:rsid w:val="00592AFF"/>
    <w:rsid w:val="005A372C"/>
    <w:rsid w:val="005D0B22"/>
    <w:rsid w:val="005E2472"/>
    <w:rsid w:val="00614287"/>
    <w:rsid w:val="00647CE6"/>
    <w:rsid w:val="006B2813"/>
    <w:rsid w:val="006B638A"/>
    <w:rsid w:val="006C7505"/>
    <w:rsid w:val="006D5F63"/>
    <w:rsid w:val="006E2142"/>
    <w:rsid w:val="0078237C"/>
    <w:rsid w:val="007857A7"/>
    <w:rsid w:val="00790374"/>
    <w:rsid w:val="007B04F5"/>
    <w:rsid w:val="00823240"/>
    <w:rsid w:val="00826D3A"/>
    <w:rsid w:val="008332D8"/>
    <w:rsid w:val="008415FC"/>
    <w:rsid w:val="00856AD6"/>
    <w:rsid w:val="0086010D"/>
    <w:rsid w:val="00915C20"/>
    <w:rsid w:val="009278EB"/>
    <w:rsid w:val="00962037"/>
    <w:rsid w:val="00996727"/>
    <w:rsid w:val="009D7410"/>
    <w:rsid w:val="009E5AA6"/>
    <w:rsid w:val="009F28E1"/>
    <w:rsid w:val="00A06FD4"/>
    <w:rsid w:val="00A07501"/>
    <w:rsid w:val="00A60326"/>
    <w:rsid w:val="00A62EC1"/>
    <w:rsid w:val="00A746B0"/>
    <w:rsid w:val="00A86A9F"/>
    <w:rsid w:val="00B00DAC"/>
    <w:rsid w:val="00B20167"/>
    <w:rsid w:val="00B447FD"/>
    <w:rsid w:val="00B972FE"/>
    <w:rsid w:val="00BF27CD"/>
    <w:rsid w:val="00C34A53"/>
    <w:rsid w:val="00C54DA9"/>
    <w:rsid w:val="00C60972"/>
    <w:rsid w:val="00CA1173"/>
    <w:rsid w:val="00CB224D"/>
    <w:rsid w:val="00CB2B2B"/>
    <w:rsid w:val="00CC17E7"/>
    <w:rsid w:val="00CD4B6A"/>
    <w:rsid w:val="00CF26AF"/>
    <w:rsid w:val="00D11D3B"/>
    <w:rsid w:val="00D32579"/>
    <w:rsid w:val="00D4612E"/>
    <w:rsid w:val="00D46BFB"/>
    <w:rsid w:val="00D54ACC"/>
    <w:rsid w:val="00D82849"/>
    <w:rsid w:val="00D8666E"/>
    <w:rsid w:val="00D953F8"/>
    <w:rsid w:val="00DA1CA1"/>
    <w:rsid w:val="00DA4A7B"/>
    <w:rsid w:val="00DC37D2"/>
    <w:rsid w:val="00DF7E20"/>
    <w:rsid w:val="00E002AD"/>
    <w:rsid w:val="00E34F96"/>
    <w:rsid w:val="00E56936"/>
    <w:rsid w:val="00E873F8"/>
    <w:rsid w:val="00E94615"/>
    <w:rsid w:val="00EB7ADB"/>
    <w:rsid w:val="00ED0D36"/>
    <w:rsid w:val="00ED5EEF"/>
    <w:rsid w:val="00F10019"/>
    <w:rsid w:val="00F33A28"/>
    <w:rsid w:val="00F82F6A"/>
    <w:rsid w:val="00FD2DD4"/>
    <w:rsid w:val="00FE29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620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2021-06-30T11:21:00Z</cp:lastPrinted>
  <dcterms:created xsi:type="dcterms:W3CDTF">2021-06-30T11:22:00Z</dcterms:created>
  <dcterms:modified xsi:type="dcterms:W3CDTF">2021-06-30T11:22:00Z</dcterms:modified>
</cp:coreProperties>
</file>