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25D" w:rsidRPr="0016725D" w:rsidRDefault="00E222F0" w:rsidP="003E50D6">
      <w:pPr>
        <w:jc w:val="center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0D6" w:rsidRDefault="003E50D6" w:rsidP="003E50D6">
      <w:pPr>
        <w:jc w:val="center"/>
        <w:rPr>
          <w:b/>
        </w:rPr>
      </w:pPr>
      <w:r>
        <w:rPr>
          <w:sz w:val="32"/>
        </w:rPr>
        <w:t>ТЕРРИТОРИАЛЬНАЯ ИЗБИРАТЕЛЬНАЯ КОМИССИЯ</w:t>
      </w:r>
    </w:p>
    <w:p w:rsidR="003E50D6" w:rsidRDefault="00712EF4" w:rsidP="003E50D6">
      <w:pPr>
        <w:jc w:val="center"/>
      </w:pPr>
      <w:r>
        <w:t>города</w:t>
      </w:r>
      <w:r w:rsidR="003E50D6">
        <w:t xml:space="preserve"> Донецка </w:t>
      </w:r>
    </w:p>
    <w:p w:rsidR="003E50D6" w:rsidRDefault="003E50D6" w:rsidP="003E50D6">
      <w:pPr>
        <w:jc w:val="center"/>
        <w:rPr>
          <w:b/>
        </w:rPr>
      </w:pPr>
    </w:p>
    <w:p w:rsidR="003E50D6" w:rsidRDefault="003E50D6" w:rsidP="003E50D6">
      <w:pPr>
        <w:pStyle w:val="2"/>
        <w:jc w:val="center"/>
      </w:pPr>
      <w:r>
        <w:t>ПОСТАНОВЛЕНИЕ</w:t>
      </w:r>
    </w:p>
    <w:p w:rsidR="003E50D6" w:rsidRDefault="005F69AC" w:rsidP="003E50D6">
      <w:pPr>
        <w:jc w:val="both"/>
      </w:pPr>
      <w:r>
        <w:t>24 июня  2016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8-2</w:t>
      </w:r>
    </w:p>
    <w:p w:rsidR="003E50D6" w:rsidRDefault="003E50D6" w:rsidP="003E50D6">
      <w:pPr>
        <w:jc w:val="center"/>
        <w:rPr>
          <w:szCs w:val="28"/>
        </w:rPr>
      </w:pPr>
      <w:r>
        <w:rPr>
          <w:szCs w:val="28"/>
        </w:rPr>
        <w:t>г. Донецк</w:t>
      </w:r>
    </w:p>
    <w:p w:rsidR="00572B3A" w:rsidRPr="00E222F0" w:rsidRDefault="00572B3A">
      <w:pPr>
        <w:rPr>
          <w:rFonts w:ascii="Times New Roman CYR" w:hAnsi="Times New Roman CYR"/>
          <w:sz w:val="16"/>
          <w:szCs w:val="16"/>
        </w:rPr>
      </w:pPr>
    </w:p>
    <w:p w:rsidR="00572B3A" w:rsidRDefault="005F69AC" w:rsidP="00254813">
      <w:pPr>
        <w:ind w:left="1701" w:right="1558"/>
        <w:jc w:val="both"/>
        <w:rPr>
          <w:b/>
          <w:bCs/>
        </w:rPr>
      </w:pPr>
      <w:r>
        <w:rPr>
          <w:b/>
          <w:bCs/>
        </w:rPr>
        <w:t xml:space="preserve">Об ответственном члене Территориальной избирательной комиссии города Донецка с правом решающего голоса за открепительные удостоверения в период подготовки и проведения </w:t>
      </w:r>
      <w:r w:rsidR="00410865">
        <w:rPr>
          <w:b/>
          <w:bCs/>
        </w:rPr>
        <w:t>выборов депутатов Государственной Думы седьмого</w:t>
      </w:r>
      <w:r w:rsidR="003E50D6">
        <w:rPr>
          <w:b/>
          <w:bCs/>
        </w:rPr>
        <w:t xml:space="preserve"> </w:t>
      </w:r>
      <w:r w:rsidR="00410865">
        <w:rPr>
          <w:b/>
          <w:bCs/>
        </w:rPr>
        <w:t xml:space="preserve">созыва и </w:t>
      </w:r>
      <w:r w:rsidR="003E50D6">
        <w:rPr>
          <w:b/>
          <w:bCs/>
        </w:rPr>
        <w:t xml:space="preserve">дополнительных </w:t>
      </w:r>
      <w:r w:rsidR="00410865">
        <w:rPr>
          <w:b/>
          <w:bCs/>
        </w:rPr>
        <w:t xml:space="preserve">выборов депутата Донецкой </w:t>
      </w:r>
      <w:r w:rsidR="003E50D6">
        <w:rPr>
          <w:b/>
          <w:bCs/>
        </w:rPr>
        <w:t xml:space="preserve"> </w:t>
      </w:r>
      <w:r w:rsidR="00410865">
        <w:rPr>
          <w:b/>
          <w:bCs/>
        </w:rPr>
        <w:t>городской Думы</w:t>
      </w:r>
      <w:r w:rsidR="007F6F46">
        <w:rPr>
          <w:b/>
          <w:bCs/>
        </w:rPr>
        <w:t xml:space="preserve"> 6</w:t>
      </w:r>
      <w:r w:rsidR="00544FE0">
        <w:rPr>
          <w:b/>
          <w:bCs/>
        </w:rPr>
        <w:t xml:space="preserve"> созыва</w:t>
      </w:r>
      <w:r w:rsidR="003E50D6">
        <w:rPr>
          <w:b/>
          <w:bCs/>
        </w:rPr>
        <w:t xml:space="preserve"> по </w:t>
      </w:r>
      <w:r w:rsidR="00410865">
        <w:rPr>
          <w:b/>
          <w:bCs/>
        </w:rPr>
        <w:t>одномандатному избирательному округу №1</w:t>
      </w:r>
    </w:p>
    <w:p w:rsidR="0016725D" w:rsidRPr="00AB15F8" w:rsidRDefault="0016725D" w:rsidP="0016725D">
      <w:pPr>
        <w:ind w:left="1985" w:right="1558"/>
        <w:jc w:val="both"/>
        <w:rPr>
          <w:b/>
          <w:bCs/>
          <w:sz w:val="16"/>
          <w:szCs w:val="16"/>
        </w:rPr>
      </w:pPr>
    </w:p>
    <w:p w:rsidR="00572B3A" w:rsidRDefault="00AB15F8" w:rsidP="00AB15F8">
      <w:pPr>
        <w:pStyle w:val="30"/>
        <w:spacing w:line="240" w:lineRule="auto"/>
        <w:ind w:firstLine="720"/>
        <w:jc w:val="both"/>
        <w:rPr>
          <w:iCs/>
        </w:rPr>
      </w:pPr>
      <w:r>
        <w:rPr>
          <w:bCs/>
        </w:rPr>
        <w:t xml:space="preserve">В соответствии с пунктом 2.3 статьи 55.1 Областного </w:t>
      </w:r>
      <w:r>
        <w:t xml:space="preserve">закона Ростовской области от </w:t>
      </w:r>
      <w:r w:rsidR="00D57E63">
        <w:t>08.08.2011 г.</w:t>
      </w:r>
      <w:r>
        <w:t xml:space="preserve"> № 645-ЗС «О </w:t>
      </w:r>
      <w:r>
        <w:rPr>
          <w:iCs/>
        </w:rPr>
        <w:t>выборах депутатов представительных органов муниципальных образований в Ростовской области»,</w:t>
      </w:r>
    </w:p>
    <w:p w:rsidR="00AB15F8" w:rsidRPr="0016725D" w:rsidRDefault="00AB15F8">
      <w:pPr>
        <w:pStyle w:val="30"/>
        <w:ind w:firstLine="720"/>
        <w:jc w:val="both"/>
        <w:rPr>
          <w:sz w:val="16"/>
          <w:szCs w:val="16"/>
        </w:rPr>
      </w:pPr>
    </w:p>
    <w:p w:rsidR="00572B3A" w:rsidRDefault="00410865" w:rsidP="0016725D">
      <w:pPr>
        <w:pStyle w:val="30"/>
        <w:ind w:firstLine="720"/>
      </w:pPr>
      <w:r>
        <w:t>Территориальная избирательная комиссия  города Донецка ПОСТАНОВЛЯЕТ:</w:t>
      </w:r>
    </w:p>
    <w:p w:rsidR="005F69AC" w:rsidRPr="005F69AC" w:rsidRDefault="005F69AC" w:rsidP="005F69AC">
      <w:pPr>
        <w:spacing w:line="360" w:lineRule="auto"/>
        <w:ind w:right="-1"/>
        <w:jc w:val="both"/>
      </w:pPr>
      <w:r>
        <w:tab/>
      </w:r>
      <w:r w:rsidR="003E50D6" w:rsidRPr="005F69AC">
        <w:t>1</w:t>
      </w:r>
      <w:r w:rsidRPr="005F69AC">
        <w:t>. Назначить ответственным лицом за</w:t>
      </w:r>
      <w:r w:rsidR="003E50D6" w:rsidRPr="005F69AC">
        <w:t xml:space="preserve"> </w:t>
      </w:r>
      <w:r w:rsidRPr="005F69AC">
        <w:t xml:space="preserve">открепительные удостоверения </w:t>
      </w:r>
      <w:r w:rsidRPr="005F69AC">
        <w:rPr>
          <w:bCs/>
        </w:rPr>
        <w:t>в период подготовки и проведения выборов депутатов Государственной Думы седьмого созыва и дополнительных выборов депутата Донецкой  городской Думы 6 созыва по одномандатному избирательному округу №</w:t>
      </w:r>
      <w:r w:rsidR="00127E3D">
        <w:rPr>
          <w:bCs/>
        </w:rPr>
        <w:t xml:space="preserve"> </w:t>
      </w:r>
      <w:r w:rsidRPr="005F69AC">
        <w:rPr>
          <w:bCs/>
        </w:rPr>
        <w:t>1</w:t>
      </w:r>
      <w:r>
        <w:rPr>
          <w:bCs/>
        </w:rPr>
        <w:t xml:space="preserve"> </w:t>
      </w:r>
      <w:r w:rsidR="003E50D6">
        <w:t>члена</w:t>
      </w:r>
      <w:r w:rsidR="00410865">
        <w:t xml:space="preserve"> Территориальной избират</w:t>
      </w:r>
      <w:r w:rsidR="003E50D6">
        <w:t>ельной комиссии города Донецка с правом решающего голоса</w:t>
      </w:r>
      <w:r w:rsidR="00127E3D">
        <w:t xml:space="preserve">, секретаря комиссии </w:t>
      </w:r>
      <w:r w:rsidR="003E50D6">
        <w:t xml:space="preserve"> </w:t>
      </w:r>
      <w:r>
        <w:t xml:space="preserve">Гуревнину Олесю Михайловну. </w:t>
      </w:r>
      <w:r w:rsidR="003E50D6">
        <w:t xml:space="preserve"> </w:t>
      </w:r>
    </w:p>
    <w:p w:rsidR="00712EF4" w:rsidRDefault="0016725D" w:rsidP="00712EF4">
      <w:pPr>
        <w:pStyle w:val="a8"/>
        <w:tabs>
          <w:tab w:val="left" w:pos="1134"/>
        </w:tabs>
        <w:rPr>
          <w:sz w:val="28"/>
        </w:rPr>
      </w:pPr>
      <w:r>
        <w:rPr>
          <w:sz w:val="28"/>
        </w:rPr>
        <w:t>2</w:t>
      </w:r>
      <w:r w:rsidR="00410865">
        <w:rPr>
          <w:sz w:val="28"/>
        </w:rPr>
        <w:t xml:space="preserve">. </w:t>
      </w:r>
      <w:r w:rsidR="00712EF4">
        <w:rPr>
          <w:sz w:val="28"/>
        </w:rPr>
        <w:t>Разместить настоящее постановление на официальном сайте Территориальной избирательной комиссии города Донецка в сети "Интернет".</w:t>
      </w:r>
    </w:p>
    <w:p w:rsidR="00400AD8" w:rsidRPr="00AB15F8" w:rsidRDefault="00400AD8" w:rsidP="00712EF4">
      <w:pPr>
        <w:pStyle w:val="a8"/>
        <w:tabs>
          <w:tab w:val="left" w:pos="0"/>
        </w:tabs>
        <w:rPr>
          <w:sz w:val="18"/>
          <w:szCs w:val="18"/>
        </w:rPr>
      </w:pPr>
    </w:p>
    <w:p w:rsidR="00572B3A" w:rsidRDefault="00E222F0">
      <w:pPr>
        <w:pStyle w:val="-1"/>
        <w:ind w:firstLine="0"/>
        <w:jc w:val="left"/>
      </w:pPr>
      <w:r>
        <w:tab/>
      </w:r>
      <w:r w:rsidR="00410865"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</w:r>
      <w:r w:rsidR="0016725D">
        <w:t>А.В. Темникова</w:t>
      </w:r>
    </w:p>
    <w:p w:rsidR="00572B3A" w:rsidRDefault="00E222F0">
      <w:r>
        <w:tab/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6725D">
        <w:t xml:space="preserve">О.М. Гуревнина </w:t>
      </w:r>
    </w:p>
    <w:sectPr w:rsidR="00572B3A" w:rsidSect="00572B3A">
      <w:pgSz w:w="11906" w:h="16838"/>
      <w:pgMar w:top="1134" w:right="850" w:bottom="1134" w:left="1701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B3A"/>
    <w:rsid w:val="000F548A"/>
    <w:rsid w:val="00127E3D"/>
    <w:rsid w:val="0016725D"/>
    <w:rsid w:val="001D1DD3"/>
    <w:rsid w:val="00254813"/>
    <w:rsid w:val="00280BB0"/>
    <w:rsid w:val="003E50D6"/>
    <w:rsid w:val="00400AD8"/>
    <w:rsid w:val="0040348A"/>
    <w:rsid w:val="00410865"/>
    <w:rsid w:val="004C6226"/>
    <w:rsid w:val="00544FE0"/>
    <w:rsid w:val="00572B3A"/>
    <w:rsid w:val="005A3B6F"/>
    <w:rsid w:val="005F69AC"/>
    <w:rsid w:val="00633C8A"/>
    <w:rsid w:val="00681C5E"/>
    <w:rsid w:val="00712EF4"/>
    <w:rsid w:val="007F6F46"/>
    <w:rsid w:val="00AA6C7F"/>
    <w:rsid w:val="00AB15F8"/>
    <w:rsid w:val="00B03A5B"/>
    <w:rsid w:val="00B87ADC"/>
    <w:rsid w:val="00D57E63"/>
    <w:rsid w:val="00E222F0"/>
    <w:rsid w:val="00F9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48A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E50D6"/>
    <w:pPr>
      <w:keepNext/>
      <w:jc w:val="right"/>
      <w:outlineLvl w:val="1"/>
    </w:pPr>
    <w:rPr>
      <w:rFonts w:eastAsia="Arial Unicode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3 Знак"/>
    <w:basedOn w:val="a0"/>
    <w:link w:val="3"/>
    <w:semiHidden/>
    <w:qFormat/>
    <w:rsid w:val="005734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Заголовок"/>
    <w:basedOn w:val="a"/>
    <w:next w:val="a4"/>
    <w:qFormat/>
    <w:rsid w:val="00572B3A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4">
    <w:name w:val="Body Text"/>
    <w:basedOn w:val="a"/>
    <w:rsid w:val="00572B3A"/>
    <w:pPr>
      <w:spacing w:after="140" w:line="288" w:lineRule="auto"/>
    </w:pPr>
  </w:style>
  <w:style w:type="paragraph" w:styleId="a5">
    <w:name w:val="List"/>
    <w:basedOn w:val="a4"/>
    <w:rsid w:val="00572B3A"/>
    <w:rPr>
      <w:rFonts w:cs="Lucida Sans"/>
    </w:rPr>
  </w:style>
  <w:style w:type="paragraph" w:styleId="a6">
    <w:name w:val="Title"/>
    <w:basedOn w:val="a"/>
    <w:rsid w:val="00572B3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rsid w:val="00572B3A"/>
    <w:pPr>
      <w:suppressLineNumbers/>
    </w:pPr>
    <w:rPr>
      <w:rFonts w:cs="Lucida Sans"/>
    </w:rPr>
  </w:style>
  <w:style w:type="paragraph" w:styleId="30">
    <w:name w:val="Body Text 3"/>
    <w:basedOn w:val="a"/>
    <w:semiHidden/>
    <w:unhideWhenUsed/>
    <w:qFormat/>
    <w:rsid w:val="0057348A"/>
    <w:pPr>
      <w:spacing w:line="360" w:lineRule="auto"/>
      <w:jc w:val="center"/>
    </w:pPr>
  </w:style>
  <w:style w:type="paragraph" w:customStyle="1" w:styleId="-1">
    <w:name w:val="Т-1"/>
    <w:basedOn w:val="a"/>
    <w:qFormat/>
    <w:rsid w:val="0057348A"/>
    <w:pPr>
      <w:spacing w:line="360" w:lineRule="auto"/>
      <w:ind w:firstLine="720"/>
      <w:jc w:val="both"/>
    </w:pPr>
  </w:style>
  <w:style w:type="paragraph" w:customStyle="1" w:styleId="a8">
    <w:name w:val="Рабочий"/>
    <w:basedOn w:val="a"/>
    <w:qFormat/>
    <w:rsid w:val="0057348A"/>
    <w:pPr>
      <w:spacing w:line="360" w:lineRule="auto"/>
      <w:ind w:firstLine="709"/>
      <w:jc w:val="both"/>
    </w:pPr>
    <w:rPr>
      <w:sz w:val="24"/>
    </w:rPr>
  </w:style>
  <w:style w:type="character" w:customStyle="1" w:styleId="20">
    <w:name w:val="Заголовок 2 Знак"/>
    <w:basedOn w:val="a0"/>
    <w:link w:val="2"/>
    <w:semiHidden/>
    <w:rsid w:val="003E50D6"/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E50D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50D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48A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E50D6"/>
    <w:pPr>
      <w:keepNext/>
      <w:jc w:val="right"/>
      <w:outlineLvl w:val="1"/>
    </w:pPr>
    <w:rPr>
      <w:rFonts w:eastAsia="Arial Unicode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3 Знак"/>
    <w:basedOn w:val="a0"/>
    <w:link w:val="3"/>
    <w:semiHidden/>
    <w:qFormat/>
    <w:rsid w:val="005734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Заголовок"/>
    <w:basedOn w:val="a"/>
    <w:next w:val="a4"/>
    <w:qFormat/>
    <w:rsid w:val="00572B3A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4">
    <w:name w:val="Body Text"/>
    <w:basedOn w:val="a"/>
    <w:rsid w:val="00572B3A"/>
    <w:pPr>
      <w:spacing w:after="140" w:line="288" w:lineRule="auto"/>
    </w:pPr>
  </w:style>
  <w:style w:type="paragraph" w:styleId="a5">
    <w:name w:val="List"/>
    <w:basedOn w:val="a4"/>
    <w:rsid w:val="00572B3A"/>
    <w:rPr>
      <w:rFonts w:cs="Lucida Sans"/>
    </w:rPr>
  </w:style>
  <w:style w:type="paragraph" w:styleId="a6">
    <w:name w:val="Title"/>
    <w:basedOn w:val="a"/>
    <w:rsid w:val="00572B3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rsid w:val="00572B3A"/>
    <w:pPr>
      <w:suppressLineNumbers/>
    </w:pPr>
    <w:rPr>
      <w:rFonts w:cs="Lucida Sans"/>
    </w:rPr>
  </w:style>
  <w:style w:type="paragraph" w:styleId="30">
    <w:name w:val="Body Text 3"/>
    <w:basedOn w:val="a"/>
    <w:semiHidden/>
    <w:unhideWhenUsed/>
    <w:qFormat/>
    <w:rsid w:val="0057348A"/>
    <w:pPr>
      <w:spacing w:line="360" w:lineRule="auto"/>
      <w:jc w:val="center"/>
    </w:pPr>
  </w:style>
  <w:style w:type="paragraph" w:customStyle="1" w:styleId="-1">
    <w:name w:val="Т-1"/>
    <w:basedOn w:val="a"/>
    <w:qFormat/>
    <w:rsid w:val="0057348A"/>
    <w:pPr>
      <w:spacing w:line="360" w:lineRule="auto"/>
      <w:ind w:firstLine="720"/>
      <w:jc w:val="both"/>
    </w:pPr>
  </w:style>
  <w:style w:type="paragraph" w:customStyle="1" w:styleId="a8">
    <w:name w:val="Рабочий"/>
    <w:basedOn w:val="a"/>
    <w:qFormat/>
    <w:rsid w:val="0057348A"/>
    <w:pPr>
      <w:spacing w:line="360" w:lineRule="auto"/>
      <w:ind w:firstLine="709"/>
      <w:jc w:val="both"/>
    </w:pPr>
    <w:rPr>
      <w:sz w:val="24"/>
    </w:rPr>
  </w:style>
  <w:style w:type="character" w:customStyle="1" w:styleId="20">
    <w:name w:val="Заголовок 2 Знак"/>
    <w:basedOn w:val="a0"/>
    <w:link w:val="2"/>
    <w:semiHidden/>
    <w:rsid w:val="003E50D6"/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E50D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50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6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TIK</cp:lastModifiedBy>
  <cp:revision>2</cp:revision>
  <cp:lastPrinted>2016-07-09T08:34:00Z</cp:lastPrinted>
  <dcterms:created xsi:type="dcterms:W3CDTF">2017-02-20T13:16:00Z</dcterms:created>
  <dcterms:modified xsi:type="dcterms:W3CDTF">2017-02-20T13:16:00Z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