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49041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21 декабря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E8296E">
        <w:rPr>
          <w:rFonts w:ascii="Times New Roman" w:hAnsi="Times New Roman"/>
          <w:sz w:val="28"/>
          <w:szCs w:val="28"/>
          <w:lang w:val="ru-RU"/>
        </w:rPr>
        <w:t>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95-2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Pr="00E8296E" w:rsidRDefault="00E8296E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E8296E">
        <w:rPr>
          <w:rFonts w:ascii="Times New Roman" w:hAnsi="Times New Roman"/>
          <w:b/>
          <w:bCs/>
          <w:sz w:val="28"/>
        </w:rPr>
        <w:t xml:space="preserve">О Группе контроля Территориальной избирательной комиссии города </w:t>
      </w:r>
      <w:r w:rsidR="0010143C">
        <w:rPr>
          <w:rFonts w:ascii="Times New Roman" w:hAnsi="Times New Roman"/>
          <w:b/>
          <w:bCs/>
          <w:sz w:val="28"/>
        </w:rPr>
        <w:t>Донецка Ростовской области</w:t>
      </w:r>
      <w:r w:rsidRPr="00E8296E">
        <w:rPr>
          <w:rFonts w:ascii="Times New Roman" w:hAnsi="Times New Roman"/>
          <w:b/>
          <w:bCs/>
          <w:sz w:val="28"/>
        </w:rPr>
        <w:t xml:space="preserve"> за использованием </w:t>
      </w:r>
      <w:r w:rsidRPr="00E8296E">
        <w:rPr>
          <w:rFonts w:ascii="Times New Roman" w:hAnsi="Times New Roman"/>
          <w:b/>
          <w:sz w:val="28"/>
        </w:rPr>
        <w:t xml:space="preserve">комплекса средств автоматизации Государственной </w:t>
      </w:r>
      <w:r w:rsidRPr="00E8296E">
        <w:rPr>
          <w:rFonts w:ascii="Times New Roman" w:hAnsi="Times New Roman"/>
          <w:b/>
          <w:sz w:val="28"/>
          <w:szCs w:val="28"/>
        </w:rPr>
        <w:t>автоматизированной системы Российской Федерации «Выборы»</w:t>
      </w:r>
      <w:bookmarkEnd w:id="0"/>
      <w:r w:rsidRPr="00E8296E">
        <w:rPr>
          <w:rFonts w:ascii="Times New Roman" w:hAnsi="Times New Roman"/>
          <w:b/>
          <w:sz w:val="28"/>
          <w:szCs w:val="28"/>
        </w:rPr>
        <w:t xml:space="preserve"> при проведении выборов </w:t>
      </w:r>
      <w:r w:rsidR="00490410" w:rsidRPr="00490410">
        <w:rPr>
          <w:rFonts w:ascii="Times New Roman" w:hAnsi="Times New Roman"/>
          <w:b/>
          <w:sz w:val="28"/>
          <w:szCs w:val="28"/>
        </w:rPr>
        <w:t>Президента Российской Федерации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1C3BC9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E8296E">
        <w:rPr>
          <w:rFonts w:ascii="Times New Roman" w:hAnsi="Times New Roman"/>
          <w:sz w:val="28"/>
          <w:szCs w:val="28"/>
          <w:lang w:val="ru-RU"/>
        </w:rPr>
        <w:t>В соответствии со статьей</w:t>
      </w:r>
      <w:r>
        <w:rPr>
          <w:rFonts w:ascii="Times New Roman" w:hAnsi="Times New Roman"/>
          <w:sz w:val="28"/>
          <w:szCs w:val="28"/>
          <w:lang w:val="ru-RU"/>
        </w:rPr>
        <w:t xml:space="preserve"> 74 Федерального закона </w:t>
      </w:r>
      <w:r w:rsidRPr="00E8296E">
        <w:rPr>
          <w:rFonts w:ascii="Times New Roman" w:hAnsi="Times New Roman"/>
          <w:sz w:val="28"/>
          <w:szCs w:val="28"/>
          <w:lang w:val="ru-RU"/>
        </w:rPr>
        <w:t>от 12.06.2002 №</w:t>
      </w:r>
      <w:r w:rsidRPr="00E8296E">
        <w:rPr>
          <w:rFonts w:ascii="Times New Roman" w:hAnsi="Times New Roman"/>
          <w:sz w:val="28"/>
          <w:szCs w:val="28"/>
        </w:rPr>
        <w:t> </w:t>
      </w:r>
      <w:r w:rsidRPr="00E8296E">
        <w:rPr>
          <w:rFonts w:ascii="Times New Roman" w:hAnsi="Times New Roman"/>
          <w:sz w:val="28"/>
          <w:szCs w:val="28"/>
          <w:lang w:val="ru-RU"/>
        </w:rPr>
        <w:t>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</w:t>
      </w:r>
      <w:r w:rsidRPr="00E8296E">
        <w:rPr>
          <w:rFonts w:ascii="Times New Roman" w:hAnsi="Times New Roman"/>
          <w:sz w:val="28"/>
          <w:szCs w:val="28"/>
        </w:rPr>
        <w:t> </w:t>
      </w:r>
      <w:r w:rsidRPr="00E8296E">
        <w:rPr>
          <w:rFonts w:ascii="Times New Roman" w:hAnsi="Times New Roman"/>
          <w:sz w:val="28"/>
          <w:szCs w:val="28"/>
          <w:lang w:val="ru-RU"/>
        </w:rPr>
        <w:t>20-ФЗ «О Государственной автоматизированной системе Российской Федерации «Выборы»,</w:t>
      </w:r>
    </w:p>
    <w:p w:rsidR="00E8296E" w:rsidRPr="00E8296E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D2582C">
        <w:rPr>
          <w:rFonts w:ascii="Times New Roman" w:hAnsi="Times New Roman"/>
          <w:sz w:val="28"/>
          <w:szCs w:val="28"/>
          <w:lang w:val="ru-RU"/>
        </w:rPr>
        <w:t>Создать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Группу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0410" w:rsidRPr="00490410">
        <w:rPr>
          <w:rFonts w:ascii="Times New Roman" w:hAnsi="Times New Roman"/>
          <w:sz w:val="28"/>
          <w:szCs w:val="28"/>
          <w:lang w:val="ru-RU"/>
        </w:rPr>
        <w:t>Президента Российской Федерации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2. Утвердить состав Группы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0410" w:rsidRPr="00490410">
        <w:rPr>
          <w:rFonts w:ascii="Times New Roman" w:hAnsi="Times New Roman"/>
          <w:sz w:val="28"/>
          <w:szCs w:val="28"/>
          <w:lang w:val="ru-RU"/>
        </w:rPr>
        <w:t>Президента Российской Федерации</w:t>
      </w:r>
      <w:r w:rsidR="00E8296E"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согласно приложению к настоящему постановлению.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4. Контроль за выполнением настоящего постановления возложить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</w:t>
      </w:r>
      <w:r>
        <w:rPr>
          <w:rFonts w:ascii="Times New Roman" w:hAnsi="Times New Roman"/>
          <w:sz w:val="28"/>
          <w:szCs w:val="28"/>
          <w:lang w:val="ru-RU"/>
        </w:rPr>
        <w:t>Д.С.Кочеткову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E8296E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1C3BC9" w:rsidRDefault="001C3BC9" w:rsidP="001C3BC9">
      <w:pPr>
        <w:pageBreakBefore/>
        <w:ind w:left="4536" w:firstLine="0"/>
        <w:jc w:val="right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к постановлению</w:t>
      </w:r>
      <w:r>
        <w:rPr>
          <w:rFonts w:ascii="Times New Roman" w:hAnsi="Times New Roman"/>
          <w:sz w:val="28"/>
          <w:szCs w:val="28"/>
          <w:lang w:val="ru-RU"/>
        </w:rPr>
        <w:t xml:space="preserve"> Территориальной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490410">
        <w:rPr>
          <w:rFonts w:ascii="Times New Roman" w:hAnsi="Times New Roman"/>
          <w:sz w:val="28"/>
          <w:szCs w:val="28"/>
          <w:lang w:val="ru-RU"/>
        </w:rPr>
        <w:t>21.12</w:t>
      </w:r>
      <w:r w:rsidR="00D65011">
        <w:rPr>
          <w:rFonts w:ascii="Times New Roman" w:hAnsi="Times New Roman"/>
          <w:sz w:val="28"/>
          <w:szCs w:val="28"/>
          <w:lang w:val="ru-RU"/>
        </w:rPr>
        <w:t>.2023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г. № </w:t>
      </w:r>
      <w:r w:rsidR="00490410">
        <w:rPr>
          <w:rFonts w:ascii="Times New Roman" w:hAnsi="Times New Roman"/>
          <w:sz w:val="28"/>
          <w:szCs w:val="28"/>
          <w:lang w:val="ru-RU"/>
        </w:rPr>
        <w:t>95-2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Состав</w:t>
      </w:r>
    </w:p>
    <w:p w:rsidR="00C34A53" w:rsidRDefault="00C34A53" w:rsidP="00E8296E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Группы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при проведении выбор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0410" w:rsidRPr="00490410">
        <w:rPr>
          <w:rFonts w:ascii="Times New Roman" w:hAnsi="Times New Roman"/>
          <w:sz w:val="28"/>
          <w:szCs w:val="28"/>
          <w:lang w:val="ru-RU"/>
        </w:rPr>
        <w:t>Президента Российской Федерации</w:t>
      </w:r>
    </w:p>
    <w:p w:rsidR="00C34A53" w:rsidRP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        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Городецкая Юлия Викторовна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заместитель председателя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Кочеткова Диана Сергеевна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секретарь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Ермакова Ирина Николаевна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>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Бирюкова Ольга Алексеевна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Ростовской области с правом решающего голоса; 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Матвеева София Филипповна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голоса.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A67" w:rsidRDefault="00485A67" w:rsidP="00DA4A7B">
      <w:r>
        <w:separator/>
      </w:r>
    </w:p>
  </w:endnote>
  <w:endnote w:type="continuationSeparator" w:id="1">
    <w:p w:rsidR="00485A67" w:rsidRDefault="00485A6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A67" w:rsidRDefault="00485A67" w:rsidP="00DA4A7B">
      <w:r>
        <w:separator/>
      </w:r>
    </w:p>
  </w:footnote>
  <w:footnote w:type="continuationSeparator" w:id="1">
    <w:p w:rsidR="00485A67" w:rsidRDefault="00485A6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B1621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90410" w:rsidRPr="00490410">
          <w:rPr>
            <w:rFonts w:ascii="Times New Roman" w:hAnsi="Times New Roman"/>
            <w:noProof/>
            <w:sz w:val="24"/>
            <w:szCs w:val="24"/>
            <w:lang w:val="ru-RU"/>
          </w:rPr>
          <w:t>3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1B0B"/>
    <w:rsid w:val="000B41E3"/>
    <w:rsid w:val="000E083B"/>
    <w:rsid w:val="0010143C"/>
    <w:rsid w:val="00112BF2"/>
    <w:rsid w:val="001B1F42"/>
    <w:rsid w:val="001C3194"/>
    <w:rsid w:val="001C3BC9"/>
    <w:rsid w:val="001E5BDC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85A67"/>
    <w:rsid w:val="00490410"/>
    <w:rsid w:val="004C297C"/>
    <w:rsid w:val="004C6C5E"/>
    <w:rsid w:val="004D1155"/>
    <w:rsid w:val="004D7EC9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83BE4"/>
    <w:rsid w:val="006B2813"/>
    <w:rsid w:val="006B638A"/>
    <w:rsid w:val="006C7505"/>
    <w:rsid w:val="006C77C6"/>
    <w:rsid w:val="006D5F63"/>
    <w:rsid w:val="006E2142"/>
    <w:rsid w:val="0078237C"/>
    <w:rsid w:val="007857A7"/>
    <w:rsid w:val="00790374"/>
    <w:rsid w:val="007A131C"/>
    <w:rsid w:val="007B04F5"/>
    <w:rsid w:val="00823240"/>
    <w:rsid w:val="00826D3A"/>
    <w:rsid w:val="008332D8"/>
    <w:rsid w:val="008415FC"/>
    <w:rsid w:val="00856AD6"/>
    <w:rsid w:val="0086010D"/>
    <w:rsid w:val="0091299B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16213"/>
    <w:rsid w:val="00B20167"/>
    <w:rsid w:val="00B447FD"/>
    <w:rsid w:val="00B8307A"/>
    <w:rsid w:val="00B972FE"/>
    <w:rsid w:val="00BF27CD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2582C"/>
    <w:rsid w:val="00D32579"/>
    <w:rsid w:val="00D4612E"/>
    <w:rsid w:val="00D46BFB"/>
    <w:rsid w:val="00D54ACC"/>
    <w:rsid w:val="00D65011"/>
    <w:rsid w:val="00D82849"/>
    <w:rsid w:val="00D8666E"/>
    <w:rsid w:val="00D953F8"/>
    <w:rsid w:val="00DA1CA1"/>
    <w:rsid w:val="00DA4A7B"/>
    <w:rsid w:val="00DC37D2"/>
    <w:rsid w:val="00DF7E20"/>
    <w:rsid w:val="00E002AD"/>
    <w:rsid w:val="00E02DEC"/>
    <w:rsid w:val="00E34F96"/>
    <w:rsid w:val="00E56936"/>
    <w:rsid w:val="00E8296E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2023-06-20T12:10:00Z</cp:lastPrinted>
  <dcterms:created xsi:type="dcterms:W3CDTF">2023-12-21T08:04:00Z</dcterms:created>
  <dcterms:modified xsi:type="dcterms:W3CDTF">2023-12-21T08:04:00Z</dcterms:modified>
</cp:coreProperties>
</file>