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FE2" w:rsidRDefault="00004FE2" w:rsidP="00004FE2">
      <w:pPr>
        <w:suppressAutoHyphens/>
        <w:ind w:right="-1"/>
        <w:jc w:val="center"/>
        <w:rPr>
          <w:sz w:val="8"/>
        </w:rPr>
      </w:pPr>
    </w:p>
    <w:p w:rsidR="00700147" w:rsidRPr="00A64B9B" w:rsidRDefault="00700147" w:rsidP="0070014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147" w:rsidRPr="00A64B9B" w:rsidRDefault="00700147" w:rsidP="00700147">
      <w:pPr>
        <w:jc w:val="center"/>
        <w:rPr>
          <w:b/>
          <w:szCs w:val="28"/>
        </w:rPr>
      </w:pPr>
      <w:r w:rsidRPr="00A64B9B">
        <w:rPr>
          <w:b/>
          <w:szCs w:val="28"/>
        </w:rPr>
        <w:t>ТЕРРИТОРИАЛЬНАЯ ИЗБИРАТЕЛЬНАЯ КОМИССИЯ</w:t>
      </w:r>
    </w:p>
    <w:p w:rsidR="00700147" w:rsidRPr="002047E8" w:rsidRDefault="00700147" w:rsidP="00700147">
      <w:pPr>
        <w:jc w:val="center"/>
        <w:rPr>
          <w:b/>
          <w:szCs w:val="28"/>
        </w:rPr>
      </w:pPr>
      <w:r w:rsidRPr="00A64B9B">
        <w:rPr>
          <w:b/>
          <w:szCs w:val="28"/>
        </w:rPr>
        <w:t>ГОРОДА ДОНЕЦКА РОСТОВСКОЙ ОБЛАСТИ</w:t>
      </w:r>
    </w:p>
    <w:p w:rsidR="00DC25F1" w:rsidRDefault="00DC25F1" w:rsidP="00DC25F1">
      <w:pPr>
        <w:suppressAutoHyphens/>
        <w:jc w:val="center"/>
        <w:rPr>
          <w:b/>
          <w:i/>
          <w:sz w:val="18"/>
          <w:szCs w:val="18"/>
        </w:rPr>
      </w:pPr>
    </w:p>
    <w:p w:rsidR="00DC25F1" w:rsidRDefault="00DC25F1" w:rsidP="00DC25F1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C25F1" w:rsidRDefault="00700147" w:rsidP="00DC25F1">
      <w:pPr>
        <w:tabs>
          <w:tab w:val="left" w:pos="750"/>
          <w:tab w:val="left" w:pos="900"/>
        </w:tabs>
        <w:suppressAutoHyphens/>
      </w:pPr>
      <w:r>
        <w:rPr>
          <w:szCs w:val="28"/>
        </w:rPr>
        <w:t>06.08.</w:t>
      </w:r>
      <w:r w:rsidR="00AF0A50">
        <w:rPr>
          <w:szCs w:val="28"/>
        </w:rPr>
        <w:t>2020</w:t>
      </w:r>
      <w:r w:rsidR="00DC25F1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173-1</w:t>
      </w:r>
    </w:p>
    <w:p w:rsidR="00DC25F1" w:rsidRDefault="00AF0A50" w:rsidP="00DC25F1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C36F62">
        <w:t>Донецк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526" w:type="dxa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283D93">
            <w:pPr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C36F62">
              <w:rPr>
                <w:b/>
              </w:rPr>
              <w:t>Донецкой</w:t>
            </w:r>
            <w:r w:rsidR="00AF0A50">
              <w:t xml:space="preserve"> </w:t>
            </w:r>
            <w:r w:rsidR="00DC25F1">
              <w:rPr>
                <w:b/>
              </w:rPr>
              <w:t xml:space="preserve">городской Думы седьмого созыва </w:t>
            </w:r>
            <w:r w:rsidR="00283D93" w:rsidRPr="00700147">
              <w:rPr>
                <w:b/>
                <w:szCs w:val="28"/>
              </w:rPr>
              <w:t>Шлычкова Олега Евгеньевича</w:t>
            </w:r>
            <w:r w:rsidR="001B6342" w:rsidRPr="00700147">
              <w:rPr>
                <w:b/>
                <w:szCs w:val="28"/>
              </w:rPr>
              <w:t xml:space="preserve">, выдвинутого </w:t>
            </w:r>
            <w:r w:rsidR="00283D93" w:rsidRPr="00700147">
              <w:rPr>
                <w:b/>
                <w:szCs w:val="28"/>
              </w:rPr>
              <w:t xml:space="preserve">РОСТОВСКИМ ОБЛАСТНЫМ ОТДЕЛЕНИЕМ  Политической партии КОММУНИСТИЧЕСКАЯ ПАРТИЯ КОММУНИСТЫ РОССИИ </w:t>
            </w:r>
            <w:r w:rsidR="001B6342" w:rsidRPr="00700147">
              <w:rPr>
                <w:b/>
                <w:szCs w:val="28"/>
              </w:rPr>
              <w:t xml:space="preserve">по </w:t>
            </w:r>
            <w:r w:rsidR="00DC25F1" w:rsidRPr="00700147">
              <w:rPr>
                <w:b/>
                <w:szCs w:val="28"/>
              </w:rPr>
              <w:t>одно</w:t>
            </w:r>
            <w:r w:rsidR="001B6342" w:rsidRPr="00700147">
              <w:rPr>
                <w:b/>
                <w:szCs w:val="28"/>
              </w:rPr>
              <w:t>манда</w:t>
            </w:r>
            <w:r w:rsidR="00061B90" w:rsidRPr="00700147">
              <w:rPr>
                <w:b/>
                <w:szCs w:val="28"/>
              </w:rPr>
              <w:t xml:space="preserve">тному избирательному округу № </w:t>
            </w:r>
            <w:r w:rsidR="00C36F62" w:rsidRPr="00700147">
              <w:rPr>
                <w:b/>
                <w:szCs w:val="28"/>
              </w:rPr>
              <w:t>1</w:t>
            </w:r>
            <w:r w:rsidR="00283D93" w:rsidRPr="00700147">
              <w:rPr>
                <w:b/>
                <w:szCs w:val="28"/>
              </w:rPr>
              <w:t>4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5B1574" w:rsidRDefault="005B1574" w:rsidP="005B1574">
      <w:pPr>
        <w:ind w:firstLine="709"/>
        <w:jc w:val="both"/>
        <w:rPr>
          <w:szCs w:val="28"/>
        </w:rPr>
      </w:pPr>
      <w:r w:rsidRPr="007619F3">
        <w:t>Проверив соответствие порядка выдвижения кандидата в депутаты</w:t>
      </w:r>
      <w:r>
        <w:t xml:space="preserve"> Донецкой</w:t>
      </w:r>
      <w:r w:rsidRPr="009408E1">
        <w:t xml:space="preserve"> городско</w:t>
      </w:r>
      <w:r>
        <w:t>й Думы седьмого</w:t>
      </w:r>
      <w:r w:rsidRPr="009408E1">
        <w:t xml:space="preserve"> созыва</w:t>
      </w:r>
      <w:r>
        <w:t xml:space="preserve"> по одномандатному избирательному округу № 1</w:t>
      </w:r>
      <w:r w:rsidR="00283D93">
        <w:t>4</w:t>
      </w:r>
      <w:r>
        <w:t xml:space="preserve"> </w:t>
      </w:r>
      <w:r w:rsidR="00283D93" w:rsidRPr="00700147">
        <w:rPr>
          <w:szCs w:val="28"/>
        </w:rPr>
        <w:t>Шлычкова Олега Евгеньевича</w:t>
      </w:r>
      <w:r>
        <w:t xml:space="preserve">, а также документов, представленных в </w:t>
      </w:r>
      <w:r w:rsidRPr="007619F3">
        <w:t>Территориальн</w:t>
      </w:r>
      <w:r>
        <w:t>ую</w:t>
      </w:r>
      <w:r w:rsidRPr="007619F3">
        <w:t xml:space="preserve"> избирательн</w:t>
      </w:r>
      <w:r>
        <w:t>ую</w:t>
      </w:r>
      <w:r w:rsidRPr="007619F3">
        <w:t xml:space="preserve"> комисси</w:t>
      </w:r>
      <w:r>
        <w:t>ю</w:t>
      </w:r>
      <w:r w:rsidRPr="007619F3">
        <w:t xml:space="preserve"> </w:t>
      </w:r>
      <w:r>
        <w:t xml:space="preserve">города  Донецка для уведомления о выдвижении и регистрации кандидата, </w:t>
      </w:r>
      <w:r w:rsidRPr="00CF5A4E"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(далее – Федеральный закон)</w:t>
      </w:r>
      <w:r w:rsidRPr="00CF5A4E">
        <w:t>, Областного закона от 12</w:t>
      </w:r>
      <w:r>
        <w:t>.05.</w:t>
      </w:r>
      <w:r w:rsidRPr="00CF5A4E">
        <w:t>2016</w:t>
      </w:r>
      <w:r>
        <w:t xml:space="preserve"> № </w:t>
      </w:r>
      <w:r w:rsidRPr="00CF5A4E">
        <w:t>525-ЗС «О выборах и референдумах в Ростовской области»</w:t>
      </w:r>
      <w:r>
        <w:t xml:space="preserve"> (далее – Областной закон),</w:t>
      </w:r>
      <w:r w:rsidRPr="00951152">
        <w:t xml:space="preserve"> </w:t>
      </w:r>
      <w:r>
        <w:t xml:space="preserve">Территориальная </w:t>
      </w:r>
      <w:r w:rsidRPr="00044D24">
        <w:rPr>
          <w:szCs w:val="28"/>
        </w:rPr>
        <w:t xml:space="preserve">избирательная комиссия </w:t>
      </w:r>
      <w:r>
        <w:rPr>
          <w:szCs w:val="28"/>
        </w:rPr>
        <w:t>города Донецка (далее – Комиссия) установила следующее.</w:t>
      </w:r>
    </w:p>
    <w:p w:rsidR="00C812DF" w:rsidRPr="00C812DF" w:rsidRDefault="00C812DF" w:rsidP="00C812DF">
      <w:pPr>
        <w:pStyle w:val="3"/>
        <w:spacing w:after="0"/>
        <w:ind w:left="0" w:firstLine="567"/>
        <w:jc w:val="both"/>
        <w:rPr>
          <w:sz w:val="28"/>
          <w:szCs w:val="28"/>
        </w:rPr>
      </w:pPr>
      <w:r w:rsidRPr="0093019C">
        <w:rPr>
          <w:sz w:val="28"/>
          <w:szCs w:val="28"/>
        </w:rPr>
        <w:t>Согласно сведений, поступивших из информационного центра ГУ МВД России по Ростовской области (регистрационный № 75</w:t>
      </w:r>
      <w:r>
        <w:rPr>
          <w:sz w:val="28"/>
          <w:szCs w:val="28"/>
        </w:rPr>
        <w:t>749710</w:t>
      </w:r>
      <w:r w:rsidRPr="0093019C">
        <w:rPr>
          <w:sz w:val="28"/>
          <w:szCs w:val="28"/>
        </w:rPr>
        <w:t xml:space="preserve"> от </w:t>
      </w:r>
      <w:r>
        <w:rPr>
          <w:sz w:val="28"/>
          <w:szCs w:val="28"/>
        </w:rPr>
        <w:t>3</w:t>
      </w:r>
      <w:r w:rsidRPr="0093019C">
        <w:rPr>
          <w:sz w:val="28"/>
          <w:szCs w:val="28"/>
        </w:rPr>
        <w:t>0.07.2020)</w:t>
      </w:r>
      <w:r>
        <w:rPr>
          <w:sz w:val="28"/>
          <w:szCs w:val="28"/>
        </w:rPr>
        <w:t xml:space="preserve"> </w:t>
      </w:r>
      <w:r w:rsidRPr="00700147">
        <w:rPr>
          <w:sz w:val="28"/>
          <w:szCs w:val="28"/>
        </w:rPr>
        <w:t>Шлычков Олег Евгеньевич</w:t>
      </w:r>
      <w:r>
        <w:rPr>
          <w:i/>
          <w:sz w:val="28"/>
          <w:szCs w:val="28"/>
        </w:rPr>
        <w:t xml:space="preserve"> </w:t>
      </w:r>
      <w:r w:rsidRPr="00A138C3">
        <w:rPr>
          <w:sz w:val="28"/>
          <w:szCs w:val="28"/>
        </w:rPr>
        <w:t xml:space="preserve">17.01.2017 был осужден судебным участком № 1 Мирового суда Донецкого района Ростовской области по прим.1 статьи 264 Уголовного кодекса Российской Федерации.  </w:t>
      </w:r>
    </w:p>
    <w:p w:rsidR="00A138C3" w:rsidRPr="00A138C3" w:rsidRDefault="00A263F7" w:rsidP="00C812DF">
      <w:pPr>
        <w:pStyle w:val="3"/>
        <w:spacing w:after="0"/>
        <w:ind w:left="0"/>
        <w:jc w:val="both"/>
        <w:rPr>
          <w:sz w:val="28"/>
          <w:szCs w:val="28"/>
        </w:rPr>
      </w:pPr>
      <w:r w:rsidRPr="00C812DF">
        <w:rPr>
          <w:sz w:val="28"/>
          <w:szCs w:val="28"/>
        </w:rPr>
        <w:t xml:space="preserve">       </w:t>
      </w:r>
      <w:r w:rsidR="00C812DF" w:rsidRPr="00C812DF">
        <w:rPr>
          <w:sz w:val="28"/>
          <w:szCs w:val="28"/>
        </w:rPr>
        <w:t>Таким образом</w:t>
      </w:r>
      <w:r w:rsidR="00C812DF">
        <w:rPr>
          <w:i/>
          <w:sz w:val="28"/>
          <w:szCs w:val="28"/>
        </w:rPr>
        <w:t xml:space="preserve">, </w:t>
      </w:r>
      <w:r w:rsidR="00283D93" w:rsidRPr="00700147">
        <w:rPr>
          <w:sz w:val="28"/>
          <w:szCs w:val="28"/>
        </w:rPr>
        <w:t>Шлычковым Олегом Евгеньевичем</w:t>
      </w:r>
      <w:r w:rsidR="00283D93" w:rsidRPr="00C343EF">
        <w:rPr>
          <w:sz w:val="28"/>
          <w:szCs w:val="28"/>
        </w:rPr>
        <w:t xml:space="preserve"> </w:t>
      </w:r>
      <w:r w:rsidR="00A73924" w:rsidRPr="00C343EF">
        <w:rPr>
          <w:sz w:val="28"/>
          <w:szCs w:val="28"/>
        </w:rPr>
        <w:t>не представлены сведения о судимости, которые должны быть представлены в соответствии с пунктом 2.1 статьи 33 Федерального закона от 12.06.2002г. № 67-ФЗ «Об основных гарантиях избирательных прав и прав на участие в референдуме граждан Российской Федерации», частью 4 статьи 21 Областного закона от 12.05.2016г. № 525-ЗС «О выборах и референдумах в Ростовской области».</w:t>
      </w:r>
    </w:p>
    <w:p w:rsidR="00A138C3" w:rsidRPr="00557291" w:rsidRDefault="00A138C3" w:rsidP="00A138C3">
      <w:pPr>
        <w:autoSpaceDE w:val="0"/>
        <w:autoSpaceDN w:val="0"/>
        <w:adjustRightInd w:val="0"/>
        <w:ind w:firstLine="567"/>
        <w:jc w:val="both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В соответствии с подпунктом «е» пункта 24 статьи 38 </w:t>
      </w:r>
      <w:r w:rsidRPr="00C343EF">
        <w:rPr>
          <w:szCs w:val="28"/>
        </w:rPr>
        <w:t>Федерального закона от 12.06.2002г. № 67-ФЗ «Об основных гарантиях избирательных прав и прав на участие в референдуме граждан Российской Федерации»</w:t>
      </w:r>
      <w:r>
        <w:rPr>
          <w:szCs w:val="28"/>
        </w:rPr>
        <w:t xml:space="preserve">  </w:t>
      </w:r>
      <w:r>
        <w:rPr>
          <w:rFonts w:eastAsiaTheme="minorHAnsi"/>
          <w:szCs w:val="28"/>
          <w:lang w:eastAsia="en-US"/>
        </w:rPr>
        <w:t xml:space="preserve">основанием отказа в регистрации кандидата является сокрытие кандидатом </w:t>
      </w:r>
      <w:r>
        <w:rPr>
          <w:rFonts w:eastAsiaTheme="minorHAnsi"/>
          <w:szCs w:val="28"/>
          <w:lang w:eastAsia="en-US"/>
        </w:rPr>
        <w:lastRenderedPageBreak/>
        <w:t xml:space="preserve">сведений о судимости, которые должны быть представлены в соответствии с </w:t>
      </w:r>
      <w:hyperlink r:id="rId7" w:history="1">
        <w:r w:rsidRPr="00700147">
          <w:rPr>
            <w:rFonts w:eastAsiaTheme="minorHAnsi"/>
            <w:color w:val="000000" w:themeColor="text1"/>
            <w:szCs w:val="28"/>
            <w:lang w:eastAsia="en-US"/>
          </w:rPr>
          <w:t>пунктом 2.1 статьи 33</w:t>
        </w:r>
      </w:hyperlink>
      <w:r>
        <w:rPr>
          <w:rFonts w:eastAsiaTheme="minorHAnsi"/>
          <w:szCs w:val="28"/>
          <w:lang w:eastAsia="en-US"/>
        </w:rPr>
        <w:t xml:space="preserve"> настоящего Федерального закона.</w:t>
      </w:r>
    </w:p>
    <w:p w:rsidR="00A138C3" w:rsidRPr="00C343EF" w:rsidRDefault="00A138C3" w:rsidP="00A138C3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343EF">
        <w:rPr>
          <w:sz w:val="28"/>
          <w:szCs w:val="28"/>
        </w:rPr>
        <w:t>На основании вышеизложенного и руководствуясь</w:t>
      </w:r>
      <w:r>
        <w:rPr>
          <w:sz w:val="28"/>
          <w:szCs w:val="28"/>
        </w:rPr>
        <w:t xml:space="preserve"> подпунктом «е» пункта 24</w:t>
      </w:r>
      <w:r w:rsidRPr="00C343EF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и</w:t>
      </w:r>
      <w:r w:rsidRPr="00C343EF">
        <w:rPr>
          <w:sz w:val="28"/>
          <w:szCs w:val="28"/>
        </w:rPr>
        <w:t xml:space="preserve"> 38 Федерального закона от 12.06.2002г. № 67-ФЗ «Об основных гарантиях избирательных прав и прав на участие в референдуме граждан Российской Федерации», статьей 33 Областного закона от 12.05.2016г. № 525-ЗС «О выборах и референдумах в Ростовской области»</w:t>
      </w:r>
      <w:r w:rsidR="00700147">
        <w:rPr>
          <w:sz w:val="28"/>
          <w:szCs w:val="28"/>
        </w:rPr>
        <w:t>,</w:t>
      </w:r>
    </w:p>
    <w:p w:rsidR="00A73924" w:rsidRPr="00C343EF" w:rsidRDefault="00A73924" w:rsidP="00A138C3">
      <w:pPr>
        <w:pStyle w:val="3"/>
        <w:ind w:left="0"/>
        <w:jc w:val="both"/>
        <w:rPr>
          <w:sz w:val="28"/>
          <w:szCs w:val="28"/>
        </w:rPr>
      </w:pPr>
    </w:p>
    <w:p w:rsidR="00A73924" w:rsidRPr="00C343EF" w:rsidRDefault="00A73924" w:rsidP="00A73924">
      <w:pPr>
        <w:pStyle w:val="3"/>
        <w:spacing w:line="276" w:lineRule="auto"/>
        <w:jc w:val="center"/>
        <w:rPr>
          <w:sz w:val="28"/>
          <w:szCs w:val="28"/>
        </w:rPr>
      </w:pPr>
      <w:r w:rsidRPr="00C343EF"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 xml:space="preserve"> города </w:t>
      </w:r>
      <w:r w:rsidR="005B1574">
        <w:rPr>
          <w:sz w:val="28"/>
          <w:szCs w:val="28"/>
        </w:rPr>
        <w:t>Донецка</w:t>
      </w:r>
    </w:p>
    <w:p w:rsidR="00A73924" w:rsidRPr="00700147" w:rsidRDefault="00A73924" w:rsidP="00A73924">
      <w:pPr>
        <w:pStyle w:val="3"/>
        <w:spacing w:line="276" w:lineRule="auto"/>
        <w:jc w:val="center"/>
        <w:rPr>
          <w:sz w:val="28"/>
          <w:szCs w:val="28"/>
        </w:rPr>
      </w:pPr>
      <w:r w:rsidRPr="00700147">
        <w:rPr>
          <w:sz w:val="28"/>
          <w:szCs w:val="28"/>
        </w:rPr>
        <w:t>ПОСТАНОВЛЯЕТ:</w:t>
      </w:r>
    </w:p>
    <w:p w:rsidR="00A73924" w:rsidRPr="00C343EF" w:rsidRDefault="00A73924" w:rsidP="00A73924">
      <w:pPr>
        <w:pStyle w:val="3"/>
        <w:spacing w:line="276" w:lineRule="auto"/>
        <w:rPr>
          <w:sz w:val="28"/>
          <w:szCs w:val="28"/>
        </w:rPr>
      </w:pPr>
    </w:p>
    <w:p w:rsidR="00A73924" w:rsidRPr="00C343EF" w:rsidRDefault="00A73924" w:rsidP="00700147">
      <w:pPr>
        <w:pStyle w:val="3"/>
        <w:spacing w:line="276" w:lineRule="auto"/>
        <w:ind w:left="0" w:firstLine="708"/>
        <w:jc w:val="both"/>
        <w:rPr>
          <w:sz w:val="28"/>
          <w:szCs w:val="28"/>
        </w:rPr>
      </w:pPr>
      <w:r w:rsidRPr="00C343EF">
        <w:rPr>
          <w:sz w:val="28"/>
          <w:szCs w:val="28"/>
        </w:rPr>
        <w:t xml:space="preserve">1. Отказать  в регистрации кандидата в депутаты </w:t>
      </w:r>
      <w:r w:rsidR="005B1574">
        <w:rPr>
          <w:sz w:val="28"/>
          <w:szCs w:val="28"/>
        </w:rPr>
        <w:t xml:space="preserve">Донецкой </w:t>
      </w:r>
      <w:r w:rsidRPr="00C343EF">
        <w:rPr>
          <w:sz w:val="28"/>
          <w:szCs w:val="28"/>
        </w:rPr>
        <w:t>городской Думы седьмого созыва</w:t>
      </w:r>
      <w:r w:rsidR="00283D93">
        <w:rPr>
          <w:i/>
          <w:sz w:val="28"/>
          <w:szCs w:val="28"/>
        </w:rPr>
        <w:t xml:space="preserve"> </w:t>
      </w:r>
      <w:r w:rsidR="00283D93" w:rsidRPr="00700147">
        <w:rPr>
          <w:sz w:val="28"/>
          <w:szCs w:val="28"/>
        </w:rPr>
        <w:t>Шлычкова Олега Евгеньевича</w:t>
      </w:r>
      <w:r w:rsidRPr="00700147">
        <w:rPr>
          <w:sz w:val="28"/>
          <w:szCs w:val="28"/>
        </w:rPr>
        <w:t xml:space="preserve">, выдвинутого </w:t>
      </w:r>
      <w:r w:rsidR="00283D93" w:rsidRPr="00700147">
        <w:rPr>
          <w:sz w:val="28"/>
          <w:szCs w:val="28"/>
        </w:rPr>
        <w:t xml:space="preserve">РОСТОВСКИМ ОБЛАСТНЫМ ОТДЕЛЕНИЕМ  Политической партии </w:t>
      </w:r>
      <w:r w:rsidR="00283D93" w:rsidRPr="00DB205B">
        <w:rPr>
          <w:b/>
          <w:sz w:val="28"/>
          <w:szCs w:val="28"/>
        </w:rPr>
        <w:t>КОММУНИСТИЧЕСКАЯ ПАРТИЯ КОММУНИСТЫ РОССИИ</w:t>
      </w:r>
      <w:r w:rsidR="005B1574" w:rsidRPr="00700147">
        <w:rPr>
          <w:sz w:val="28"/>
          <w:szCs w:val="28"/>
        </w:rPr>
        <w:t xml:space="preserve"> по одномандатному избирательному округу № 1</w:t>
      </w:r>
      <w:r w:rsidR="00283D93" w:rsidRPr="00700147">
        <w:rPr>
          <w:sz w:val="28"/>
          <w:szCs w:val="28"/>
        </w:rPr>
        <w:t>4</w:t>
      </w:r>
      <w:r w:rsidRPr="00700147">
        <w:rPr>
          <w:sz w:val="28"/>
          <w:szCs w:val="28"/>
        </w:rPr>
        <w:t xml:space="preserve"> в</w:t>
      </w:r>
      <w:r w:rsidRPr="00C343EF">
        <w:rPr>
          <w:sz w:val="28"/>
          <w:szCs w:val="28"/>
        </w:rPr>
        <w:t xml:space="preserve"> связи с сокрытием сведений о судимости, которые должны быть представлены в соответствии с пунктом 2.1 статьи 33 Федерального закона от 12.06.2002г. № 67-ФЗ «Об основных гарантиях избирательных прав и прав на участие в референдуме граждан Российской Федерации».</w:t>
      </w:r>
    </w:p>
    <w:p w:rsidR="00A73924" w:rsidRPr="00C343EF" w:rsidRDefault="00A73924" w:rsidP="005B1574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r w:rsidRPr="00C343EF">
        <w:rPr>
          <w:sz w:val="28"/>
          <w:szCs w:val="28"/>
        </w:rPr>
        <w:t xml:space="preserve">Дата отказа в регистрации </w:t>
      </w:r>
      <w:r w:rsidR="00700147">
        <w:rPr>
          <w:sz w:val="28"/>
          <w:szCs w:val="28"/>
        </w:rPr>
        <w:t xml:space="preserve"> 06.08.2020</w:t>
      </w:r>
      <w:r w:rsidRPr="00C343EF">
        <w:rPr>
          <w:sz w:val="28"/>
          <w:szCs w:val="28"/>
        </w:rPr>
        <w:t xml:space="preserve"> года, время отказа в регистрации </w:t>
      </w:r>
      <w:r w:rsidR="005838E7">
        <w:rPr>
          <w:sz w:val="28"/>
          <w:szCs w:val="28"/>
        </w:rPr>
        <w:t>16</w:t>
      </w:r>
      <w:r w:rsidR="005B1574">
        <w:rPr>
          <w:sz w:val="28"/>
          <w:szCs w:val="28"/>
        </w:rPr>
        <w:t xml:space="preserve"> </w:t>
      </w:r>
      <w:r w:rsidRPr="00C343EF">
        <w:rPr>
          <w:sz w:val="28"/>
          <w:szCs w:val="28"/>
        </w:rPr>
        <w:t xml:space="preserve">часов </w:t>
      </w:r>
      <w:r w:rsidR="005838E7">
        <w:rPr>
          <w:sz w:val="28"/>
          <w:szCs w:val="28"/>
        </w:rPr>
        <w:t>00</w:t>
      </w:r>
      <w:r w:rsidRPr="00C343EF">
        <w:rPr>
          <w:sz w:val="28"/>
          <w:szCs w:val="28"/>
        </w:rPr>
        <w:t xml:space="preserve"> минут.                           </w:t>
      </w:r>
    </w:p>
    <w:p w:rsidR="00A73924" w:rsidRPr="00C343EF" w:rsidRDefault="00A73924" w:rsidP="005B1574">
      <w:pPr>
        <w:pStyle w:val="3"/>
        <w:spacing w:line="276" w:lineRule="auto"/>
        <w:ind w:left="-142" w:firstLine="850"/>
        <w:jc w:val="both"/>
        <w:rPr>
          <w:sz w:val="28"/>
          <w:szCs w:val="28"/>
        </w:rPr>
      </w:pPr>
      <w:r w:rsidRPr="00C343EF">
        <w:rPr>
          <w:sz w:val="28"/>
          <w:szCs w:val="28"/>
        </w:rPr>
        <w:t>2. Выда</w:t>
      </w:r>
      <w:r w:rsidR="00283D93">
        <w:rPr>
          <w:sz w:val="28"/>
          <w:szCs w:val="28"/>
        </w:rPr>
        <w:t>ть</w:t>
      </w:r>
      <w:r w:rsidR="00283D93">
        <w:rPr>
          <w:i/>
          <w:sz w:val="28"/>
          <w:szCs w:val="28"/>
        </w:rPr>
        <w:t xml:space="preserve"> </w:t>
      </w:r>
      <w:r w:rsidR="00283D93" w:rsidRPr="00700147">
        <w:rPr>
          <w:sz w:val="28"/>
          <w:szCs w:val="28"/>
        </w:rPr>
        <w:t>Шлычкову Олегу Евгеньевичу</w:t>
      </w:r>
      <w:r w:rsidR="00283D93" w:rsidRPr="00C343EF">
        <w:rPr>
          <w:sz w:val="28"/>
          <w:szCs w:val="28"/>
        </w:rPr>
        <w:t xml:space="preserve"> </w:t>
      </w:r>
      <w:r w:rsidRPr="00C343EF">
        <w:rPr>
          <w:sz w:val="28"/>
          <w:szCs w:val="28"/>
        </w:rPr>
        <w:t xml:space="preserve">копию настоящего постановления в течение одних суток с момента принятия. </w:t>
      </w:r>
    </w:p>
    <w:p w:rsidR="00A73924" w:rsidRPr="00C343EF" w:rsidRDefault="00A73924" w:rsidP="005B1574">
      <w:pPr>
        <w:pStyle w:val="3"/>
        <w:spacing w:line="276" w:lineRule="auto"/>
        <w:ind w:left="-142" w:firstLine="850"/>
        <w:jc w:val="both"/>
        <w:rPr>
          <w:sz w:val="28"/>
          <w:szCs w:val="28"/>
        </w:rPr>
      </w:pPr>
      <w:r w:rsidRPr="00C343EF">
        <w:rPr>
          <w:sz w:val="28"/>
          <w:szCs w:val="28"/>
        </w:rPr>
        <w:t xml:space="preserve">3. Разместить настоящие постановление на сайте территориальной избирательной комиссии города </w:t>
      </w:r>
      <w:r w:rsidR="005B1574">
        <w:rPr>
          <w:sz w:val="28"/>
          <w:szCs w:val="28"/>
        </w:rPr>
        <w:t>Донецка</w:t>
      </w:r>
      <w:r w:rsidRPr="00C343EF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700147" w:rsidRDefault="00700147" w:rsidP="00700147">
      <w:pPr>
        <w:spacing w:line="360" w:lineRule="auto"/>
        <w:ind w:right="-1" w:firstLine="708"/>
        <w:jc w:val="both"/>
        <w:rPr>
          <w:szCs w:val="28"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Pr="00D968E0">
        <w:rPr>
          <w:szCs w:val="28"/>
        </w:rPr>
        <w:t xml:space="preserve"> </w:t>
      </w:r>
      <w:r>
        <w:rPr>
          <w:szCs w:val="28"/>
        </w:rPr>
        <w:t xml:space="preserve">председателя Территориальной избирательной комиссии города Донецка </w:t>
      </w:r>
      <w:r>
        <w:rPr>
          <w:szCs w:val="28"/>
        </w:rPr>
        <w:br/>
        <w:t>А.В. Темникову.</w:t>
      </w:r>
    </w:p>
    <w:p w:rsidR="00700147" w:rsidRPr="002047E8" w:rsidRDefault="00700147" w:rsidP="00700147">
      <w:pPr>
        <w:spacing w:line="360" w:lineRule="auto"/>
        <w:ind w:right="-1" w:firstLine="708"/>
        <w:jc w:val="both"/>
        <w:rPr>
          <w:szCs w:val="28"/>
        </w:rPr>
      </w:pPr>
    </w:p>
    <w:p w:rsidR="00700147" w:rsidRDefault="00700147" w:rsidP="00700147">
      <w:pPr>
        <w:spacing w:line="360" w:lineRule="auto"/>
        <w:rPr>
          <w:szCs w:val="28"/>
        </w:rPr>
      </w:pPr>
      <w:r>
        <w:rPr>
          <w:szCs w:val="28"/>
        </w:rPr>
        <w:t>Председатель комиссии                                                           А.В. Темникова</w:t>
      </w:r>
    </w:p>
    <w:p w:rsidR="00700147" w:rsidRDefault="00700147" w:rsidP="00700147">
      <w:pPr>
        <w:spacing w:line="360" w:lineRule="auto"/>
        <w:rPr>
          <w:szCs w:val="28"/>
        </w:rPr>
      </w:pPr>
    </w:p>
    <w:p w:rsidR="00700147" w:rsidRPr="003524C6" w:rsidRDefault="00700147" w:rsidP="00700147">
      <w:pPr>
        <w:spacing w:line="360" w:lineRule="auto"/>
        <w:rPr>
          <w:szCs w:val="28"/>
        </w:rPr>
      </w:pPr>
      <w:r>
        <w:rPr>
          <w:szCs w:val="28"/>
        </w:rPr>
        <w:t>Секретарь комиссии                                                                  О.М. Гуревнина</w:t>
      </w:r>
    </w:p>
    <w:p w:rsidR="00F504A4" w:rsidRDefault="00F504A4"/>
    <w:sectPr w:rsidR="00F504A4" w:rsidSect="00A138C3">
      <w:headerReference w:type="even" r:id="rId8"/>
      <w:headerReference w:type="default" r:id="rId9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DD3" w:rsidRDefault="00175DD3" w:rsidP="00FA477E">
      <w:r>
        <w:separator/>
      </w:r>
    </w:p>
  </w:endnote>
  <w:endnote w:type="continuationSeparator" w:id="1">
    <w:p w:rsidR="00175DD3" w:rsidRDefault="00175DD3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DD3" w:rsidRDefault="00175DD3" w:rsidP="00FA477E">
      <w:r>
        <w:separator/>
      </w:r>
    </w:p>
  </w:footnote>
  <w:footnote w:type="continuationSeparator" w:id="1">
    <w:p w:rsidR="00175DD3" w:rsidRDefault="00175DD3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1B20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1B20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38E7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4FE2"/>
    <w:rsid w:val="00004FE2"/>
    <w:rsid w:val="0001142C"/>
    <w:rsid w:val="0001641F"/>
    <w:rsid w:val="00021B92"/>
    <w:rsid w:val="00034FDC"/>
    <w:rsid w:val="00036B57"/>
    <w:rsid w:val="00061B90"/>
    <w:rsid w:val="00062769"/>
    <w:rsid w:val="00067F06"/>
    <w:rsid w:val="000700BC"/>
    <w:rsid w:val="00072FA9"/>
    <w:rsid w:val="0007439E"/>
    <w:rsid w:val="00075CAE"/>
    <w:rsid w:val="000839BC"/>
    <w:rsid w:val="00092C54"/>
    <w:rsid w:val="000C681A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75DD3"/>
    <w:rsid w:val="001A5CE1"/>
    <w:rsid w:val="001B2012"/>
    <w:rsid w:val="001B6342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66FC5"/>
    <w:rsid w:val="00280469"/>
    <w:rsid w:val="00283042"/>
    <w:rsid w:val="00283D93"/>
    <w:rsid w:val="00285FD1"/>
    <w:rsid w:val="002A649B"/>
    <w:rsid w:val="002C1F3C"/>
    <w:rsid w:val="002D0A63"/>
    <w:rsid w:val="002D2BDD"/>
    <w:rsid w:val="00336F8A"/>
    <w:rsid w:val="00362ADA"/>
    <w:rsid w:val="003A34E6"/>
    <w:rsid w:val="003C56E5"/>
    <w:rsid w:val="003E6162"/>
    <w:rsid w:val="003E7DC6"/>
    <w:rsid w:val="003F448B"/>
    <w:rsid w:val="00414492"/>
    <w:rsid w:val="00432FF6"/>
    <w:rsid w:val="00444608"/>
    <w:rsid w:val="004456D6"/>
    <w:rsid w:val="00452B16"/>
    <w:rsid w:val="004664FD"/>
    <w:rsid w:val="00472FDC"/>
    <w:rsid w:val="00473568"/>
    <w:rsid w:val="004A7C0E"/>
    <w:rsid w:val="004C0157"/>
    <w:rsid w:val="004C686E"/>
    <w:rsid w:val="005200A8"/>
    <w:rsid w:val="00526793"/>
    <w:rsid w:val="00530BE5"/>
    <w:rsid w:val="005448C3"/>
    <w:rsid w:val="0058316B"/>
    <w:rsid w:val="005838E7"/>
    <w:rsid w:val="005A7A20"/>
    <w:rsid w:val="005B136B"/>
    <w:rsid w:val="005B1574"/>
    <w:rsid w:val="005B3DA5"/>
    <w:rsid w:val="005F17D1"/>
    <w:rsid w:val="005F18F9"/>
    <w:rsid w:val="00634104"/>
    <w:rsid w:val="00653FD4"/>
    <w:rsid w:val="006677E5"/>
    <w:rsid w:val="0068266C"/>
    <w:rsid w:val="00693009"/>
    <w:rsid w:val="006B5952"/>
    <w:rsid w:val="006E0EAC"/>
    <w:rsid w:val="006E4785"/>
    <w:rsid w:val="00700147"/>
    <w:rsid w:val="007060B9"/>
    <w:rsid w:val="00715532"/>
    <w:rsid w:val="00732CCE"/>
    <w:rsid w:val="00740450"/>
    <w:rsid w:val="00741478"/>
    <w:rsid w:val="007532BA"/>
    <w:rsid w:val="0075686F"/>
    <w:rsid w:val="00774A86"/>
    <w:rsid w:val="007765C6"/>
    <w:rsid w:val="00777D8C"/>
    <w:rsid w:val="007811DB"/>
    <w:rsid w:val="007B0722"/>
    <w:rsid w:val="007D5011"/>
    <w:rsid w:val="007E4C62"/>
    <w:rsid w:val="007E4E51"/>
    <w:rsid w:val="007E6832"/>
    <w:rsid w:val="007F0D9C"/>
    <w:rsid w:val="007F3789"/>
    <w:rsid w:val="008264DB"/>
    <w:rsid w:val="0084003B"/>
    <w:rsid w:val="008B175C"/>
    <w:rsid w:val="008C2180"/>
    <w:rsid w:val="008D0D20"/>
    <w:rsid w:val="008E2B2E"/>
    <w:rsid w:val="00912924"/>
    <w:rsid w:val="009237C8"/>
    <w:rsid w:val="009265AD"/>
    <w:rsid w:val="00951152"/>
    <w:rsid w:val="009623D2"/>
    <w:rsid w:val="009B0BA9"/>
    <w:rsid w:val="009B2604"/>
    <w:rsid w:val="009C1D35"/>
    <w:rsid w:val="009C631C"/>
    <w:rsid w:val="00A0454D"/>
    <w:rsid w:val="00A04AEC"/>
    <w:rsid w:val="00A138C3"/>
    <w:rsid w:val="00A20472"/>
    <w:rsid w:val="00A23599"/>
    <w:rsid w:val="00A24E18"/>
    <w:rsid w:val="00A263F7"/>
    <w:rsid w:val="00A312E5"/>
    <w:rsid w:val="00A34ED6"/>
    <w:rsid w:val="00A4158E"/>
    <w:rsid w:val="00A6383A"/>
    <w:rsid w:val="00A70464"/>
    <w:rsid w:val="00A73924"/>
    <w:rsid w:val="00AB22AA"/>
    <w:rsid w:val="00AD0932"/>
    <w:rsid w:val="00AE01BF"/>
    <w:rsid w:val="00AF0A50"/>
    <w:rsid w:val="00AF0FB5"/>
    <w:rsid w:val="00AF682D"/>
    <w:rsid w:val="00B63498"/>
    <w:rsid w:val="00B77230"/>
    <w:rsid w:val="00B83A84"/>
    <w:rsid w:val="00B9268C"/>
    <w:rsid w:val="00BA452F"/>
    <w:rsid w:val="00BC4587"/>
    <w:rsid w:val="00BD252F"/>
    <w:rsid w:val="00BE614B"/>
    <w:rsid w:val="00C20165"/>
    <w:rsid w:val="00C319A9"/>
    <w:rsid w:val="00C359DB"/>
    <w:rsid w:val="00C36F62"/>
    <w:rsid w:val="00C43A80"/>
    <w:rsid w:val="00C545C2"/>
    <w:rsid w:val="00C54CDF"/>
    <w:rsid w:val="00C812DF"/>
    <w:rsid w:val="00CB7216"/>
    <w:rsid w:val="00CD6B41"/>
    <w:rsid w:val="00D63F26"/>
    <w:rsid w:val="00D901E7"/>
    <w:rsid w:val="00D94506"/>
    <w:rsid w:val="00D95791"/>
    <w:rsid w:val="00D97FE0"/>
    <w:rsid w:val="00DA1E99"/>
    <w:rsid w:val="00DB205B"/>
    <w:rsid w:val="00DC0029"/>
    <w:rsid w:val="00DC0AFE"/>
    <w:rsid w:val="00DC25F1"/>
    <w:rsid w:val="00DD0B71"/>
    <w:rsid w:val="00DD19F4"/>
    <w:rsid w:val="00DE173C"/>
    <w:rsid w:val="00E1534C"/>
    <w:rsid w:val="00E34826"/>
    <w:rsid w:val="00E35529"/>
    <w:rsid w:val="00E47F95"/>
    <w:rsid w:val="00E50DD8"/>
    <w:rsid w:val="00E61587"/>
    <w:rsid w:val="00E732B4"/>
    <w:rsid w:val="00EA0F02"/>
    <w:rsid w:val="00EA150E"/>
    <w:rsid w:val="00EB4B1D"/>
    <w:rsid w:val="00EB5C0E"/>
    <w:rsid w:val="00EC443F"/>
    <w:rsid w:val="00F02E49"/>
    <w:rsid w:val="00F04DA0"/>
    <w:rsid w:val="00F250A5"/>
    <w:rsid w:val="00F259E1"/>
    <w:rsid w:val="00F2703F"/>
    <w:rsid w:val="00F504A4"/>
    <w:rsid w:val="00F60621"/>
    <w:rsid w:val="00F86BA7"/>
    <w:rsid w:val="00FA477E"/>
    <w:rsid w:val="00FC32C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3">
    <w:name w:val="Body Text Indent 3"/>
    <w:basedOn w:val="a"/>
    <w:link w:val="30"/>
    <w:uiPriority w:val="99"/>
    <w:unhideWhenUsed/>
    <w:rsid w:val="00A7392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7392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0014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0014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2F4D24349BCEEF0C0E3BBE919D9364299BE1019E5AB2C3BF1511A339F00E0159CBF07AD3D0B45254E9F4DBA4D64AB967A68F872CF165AD7LAK5J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2020-08-06T11:54:00Z</cp:lastPrinted>
  <dcterms:created xsi:type="dcterms:W3CDTF">2020-08-03T13:23:00Z</dcterms:created>
  <dcterms:modified xsi:type="dcterms:W3CDTF">2020-08-08T08:47:00Z</dcterms:modified>
</cp:coreProperties>
</file>