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4F9" w:rsidRDefault="006B74F9" w:rsidP="006B74F9">
      <w:pPr>
        <w:ind w:right="-1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F9" w:rsidRPr="006B74F9" w:rsidRDefault="006B74F9" w:rsidP="006B74F9">
      <w:pPr>
        <w:pStyle w:val="a8"/>
        <w:tabs>
          <w:tab w:val="left" w:pos="9923"/>
        </w:tabs>
        <w:jc w:val="center"/>
        <w:rPr>
          <w:sz w:val="28"/>
          <w:szCs w:val="28"/>
        </w:rPr>
      </w:pPr>
      <w:r w:rsidRPr="006B74F9">
        <w:rPr>
          <w:sz w:val="28"/>
          <w:szCs w:val="28"/>
        </w:rPr>
        <w:t>ТЕРРИТОРИАЛЬНАЯ ИЗБИРАТЕЛЬНАЯ КОМИССИЯ</w:t>
      </w:r>
      <w:r w:rsidRPr="006B74F9">
        <w:rPr>
          <w:sz w:val="28"/>
          <w:szCs w:val="28"/>
        </w:rPr>
        <w:br/>
        <w:t xml:space="preserve">города Донецка </w:t>
      </w:r>
    </w:p>
    <w:p w:rsidR="006B74F9" w:rsidRPr="006B74F9" w:rsidRDefault="006B74F9" w:rsidP="006B74F9">
      <w:pPr>
        <w:jc w:val="center"/>
        <w:rPr>
          <w:sz w:val="28"/>
          <w:szCs w:val="28"/>
        </w:rPr>
      </w:pPr>
      <w:r w:rsidRPr="006B74F9">
        <w:rPr>
          <w:sz w:val="28"/>
          <w:szCs w:val="28"/>
        </w:rPr>
        <w:t>ПОСТАНОВЛЕНИЕ</w:t>
      </w:r>
    </w:p>
    <w:p w:rsidR="006B74F9" w:rsidRPr="006B74F9" w:rsidRDefault="006B74F9" w:rsidP="006B74F9">
      <w:pPr>
        <w:jc w:val="center"/>
        <w:rPr>
          <w:sz w:val="16"/>
          <w:szCs w:val="16"/>
        </w:rPr>
      </w:pPr>
    </w:p>
    <w:p w:rsidR="006B74F9" w:rsidRPr="006B74F9" w:rsidRDefault="006B74F9" w:rsidP="006B74F9">
      <w:pPr>
        <w:spacing w:line="360" w:lineRule="auto"/>
        <w:jc w:val="center"/>
        <w:rPr>
          <w:sz w:val="28"/>
          <w:szCs w:val="28"/>
        </w:rPr>
      </w:pPr>
      <w:r w:rsidRPr="006B74F9">
        <w:rPr>
          <w:sz w:val="28"/>
          <w:szCs w:val="28"/>
        </w:rPr>
        <w:t>22 июля 2016 г.</w:t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</w:r>
      <w:r w:rsidRPr="006B74F9">
        <w:rPr>
          <w:sz w:val="28"/>
          <w:szCs w:val="28"/>
        </w:rPr>
        <w:tab/>
        <w:t>№ 12-4</w:t>
      </w:r>
    </w:p>
    <w:p w:rsidR="00F81598" w:rsidRPr="006B74F9" w:rsidRDefault="006B74F9" w:rsidP="006B74F9">
      <w:pPr>
        <w:spacing w:line="360" w:lineRule="auto"/>
        <w:jc w:val="center"/>
        <w:rPr>
          <w:rFonts w:eastAsia="Calibri"/>
          <w:b/>
          <w:sz w:val="28"/>
          <w:szCs w:val="28"/>
        </w:rPr>
      </w:pPr>
      <w:r w:rsidRPr="006B74F9">
        <w:rPr>
          <w:sz w:val="28"/>
          <w:szCs w:val="28"/>
        </w:rPr>
        <w:t>г. Донецк</w:t>
      </w:r>
    </w:p>
    <w:p w:rsidR="00F81598" w:rsidRDefault="00CC7CFF" w:rsidP="006B74F9">
      <w:pPr>
        <w:pStyle w:val="af"/>
        <w:tabs>
          <w:tab w:val="left" w:pos="7513"/>
        </w:tabs>
        <w:ind w:left="1985" w:right="1700"/>
      </w:pPr>
      <w:r>
        <w:t xml:space="preserve">О </w:t>
      </w:r>
      <w:bookmarkStart w:id="0" w:name="__DdeLink__247_1448779044"/>
      <w:r>
        <w:t>Порядке при</w:t>
      </w:r>
      <w:r w:rsidR="006B74F9">
        <w:t>ема, учета, анализа, обработки Т</w:t>
      </w:r>
      <w:r>
        <w:t xml:space="preserve">ерриториальной </w:t>
      </w:r>
      <w:r w:rsidR="006B74F9">
        <w:t xml:space="preserve">избирательной </w:t>
      </w:r>
      <w:r>
        <w:t>комиссией города Д</w:t>
      </w:r>
      <w:r w:rsidR="006B74F9">
        <w:t>онецка</w:t>
      </w:r>
      <w:r>
        <w:t xml:space="preserve"> образцов предвыборных агитационных материалов кандидатов в период проведения дополнительных выборов депутата Донецкой городской Думы 6 созыва по одномандатному избирательному округу №1</w:t>
      </w:r>
      <w:bookmarkEnd w:id="0"/>
      <w:r>
        <w:t xml:space="preserve">  </w:t>
      </w:r>
    </w:p>
    <w:p w:rsidR="00F81598" w:rsidRDefault="00F81598" w:rsidP="006B74F9">
      <w:pPr>
        <w:ind w:left="1134" w:right="1700"/>
        <w:rPr>
          <w:b/>
          <w:bCs/>
          <w:spacing w:val="20"/>
          <w:sz w:val="28"/>
        </w:rPr>
      </w:pPr>
    </w:p>
    <w:p w:rsidR="00DF234A" w:rsidRPr="00DF234A" w:rsidRDefault="00CC7CFF" w:rsidP="00DF234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пунктом 10 статьи 24, статьей 60 Федерального  закона </w:t>
      </w:r>
      <w:r w:rsidR="006B74F9" w:rsidRPr="006B74F9">
        <w:rPr>
          <w:sz w:val="28"/>
          <w:szCs w:val="28"/>
        </w:rPr>
        <w:t xml:space="preserve">от 12.06.2002 </w:t>
      </w:r>
      <w:r w:rsidR="00760A71">
        <w:rPr>
          <w:sz w:val="28"/>
          <w:szCs w:val="28"/>
        </w:rPr>
        <w:t xml:space="preserve">№ </w:t>
      </w:r>
      <w:r w:rsidR="006B74F9" w:rsidRPr="006B74F9">
        <w:rPr>
          <w:sz w:val="28"/>
          <w:szCs w:val="28"/>
        </w:rPr>
        <w:t>67-ФЗ</w:t>
      </w:r>
      <w:r w:rsidR="006B74F9">
        <w:rPr>
          <w:sz w:val="28"/>
        </w:rPr>
        <w:t xml:space="preserve"> </w:t>
      </w:r>
      <w:r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частью 4 </w:t>
      </w:r>
      <w:r w:rsidR="006B74F9">
        <w:rPr>
          <w:sz w:val="28"/>
        </w:rPr>
        <w:t xml:space="preserve">статьи 45 </w:t>
      </w:r>
      <w:r>
        <w:rPr>
          <w:sz w:val="28"/>
        </w:rPr>
        <w:t xml:space="preserve">Областного Закона Ростовской области от </w:t>
      </w:r>
      <w:r w:rsidR="00760A71">
        <w:rPr>
          <w:sz w:val="28"/>
        </w:rPr>
        <w:t>08.08.2011</w:t>
      </w:r>
      <w:r>
        <w:rPr>
          <w:sz w:val="28"/>
        </w:rPr>
        <w:t xml:space="preserve"> № 645-ЗС </w:t>
      </w:r>
      <w:r w:rsidR="006B74F9">
        <w:rPr>
          <w:sz w:val="28"/>
        </w:rPr>
        <w:t xml:space="preserve">              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</w:t>
      </w:r>
      <w:r w:rsidR="00DF234A" w:rsidRPr="00DF234A">
        <w:rPr>
          <w:rFonts w:eastAsia="Calibri"/>
          <w:lang w:eastAsia="en-US"/>
        </w:rPr>
        <w:t xml:space="preserve"> </w:t>
      </w:r>
      <w:r w:rsidR="00DF234A" w:rsidRPr="00DF234A">
        <w:rPr>
          <w:rFonts w:eastAsia="Calibri"/>
          <w:sz w:val="28"/>
          <w:szCs w:val="28"/>
          <w:lang w:eastAsia="en-US"/>
        </w:rPr>
        <w:t xml:space="preserve">с учетом </w:t>
      </w:r>
      <w:r w:rsidR="00DF234A">
        <w:rPr>
          <w:sz w:val="28"/>
          <w:szCs w:val="28"/>
        </w:rPr>
        <w:t>постановления</w:t>
      </w:r>
      <w:r w:rsidR="00DF234A" w:rsidRPr="00DF234A">
        <w:rPr>
          <w:sz w:val="28"/>
          <w:szCs w:val="28"/>
        </w:rPr>
        <w:t xml:space="preserve"> Избирательной комиссии Ростовской области </w:t>
      </w:r>
      <w:r w:rsidR="00DF234A" w:rsidRPr="00DF234A">
        <w:rPr>
          <w:rFonts w:eastAsia="Calibri"/>
          <w:sz w:val="28"/>
          <w:szCs w:val="28"/>
          <w:lang w:eastAsia="en-US"/>
        </w:rPr>
        <w:t>от 10.05.2016 г. № 119-12</w:t>
      </w:r>
      <w:proofErr w:type="gramEnd"/>
      <w:r w:rsidR="00DF234A" w:rsidRPr="00DF234A">
        <w:rPr>
          <w:rFonts w:eastAsia="Calibri"/>
          <w:sz w:val="28"/>
          <w:szCs w:val="28"/>
          <w:lang w:eastAsia="en-US"/>
        </w:rPr>
        <w:t xml:space="preserve"> «</w:t>
      </w:r>
      <w:proofErr w:type="gramStart"/>
      <w:r w:rsidR="00DF234A" w:rsidRPr="00DF234A">
        <w:rPr>
          <w:rFonts w:eastAsia="Calibri"/>
          <w:sz w:val="28"/>
          <w:szCs w:val="28"/>
          <w:lang w:eastAsia="en-US"/>
        </w:rPr>
        <w:t xml:space="preserve">О согласовании возложения полномочий окружной избирательной комиссий по подготовке и проведению дополнительных выборов депутата Донецкой городской Думы шестого созыва по одномандатному избирательному округу № 1 на Территориальную избирательную комиссии города Донецка Ростовской области», </w:t>
      </w:r>
      <w:proofErr w:type="gramEnd"/>
    </w:p>
    <w:p w:rsidR="00F81598" w:rsidRDefault="00F81598">
      <w:pPr>
        <w:pStyle w:val="ad"/>
        <w:spacing w:line="240" w:lineRule="auto"/>
        <w:rPr>
          <w:spacing w:val="20"/>
          <w:sz w:val="28"/>
          <w:szCs w:val="28"/>
        </w:rPr>
      </w:pPr>
    </w:p>
    <w:p w:rsidR="006B74F9" w:rsidRPr="006B74F9" w:rsidRDefault="006B74F9" w:rsidP="006B74F9">
      <w:pPr>
        <w:spacing w:line="200" w:lineRule="atLeast"/>
        <w:jc w:val="center"/>
        <w:rPr>
          <w:b/>
          <w:sz w:val="28"/>
          <w:szCs w:val="28"/>
        </w:rPr>
      </w:pPr>
      <w:r w:rsidRPr="006B74F9">
        <w:rPr>
          <w:sz w:val="28"/>
          <w:szCs w:val="28"/>
        </w:rPr>
        <w:t>Территориальная избирательная комиссия города Донецка</w:t>
      </w:r>
    </w:p>
    <w:p w:rsidR="00F81598" w:rsidRPr="00DF234A" w:rsidRDefault="006B74F9" w:rsidP="00DF234A">
      <w:pPr>
        <w:spacing w:line="200" w:lineRule="atLeast"/>
        <w:jc w:val="center"/>
        <w:rPr>
          <w:sz w:val="28"/>
          <w:szCs w:val="28"/>
        </w:rPr>
      </w:pPr>
      <w:r w:rsidRPr="006B74F9">
        <w:rPr>
          <w:sz w:val="28"/>
          <w:szCs w:val="28"/>
        </w:rPr>
        <w:t>ПОСТАНОВЛЯЕТ:</w:t>
      </w:r>
    </w:p>
    <w:p w:rsidR="00F81598" w:rsidRDefault="00CC7CFF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1. Утвердить </w:t>
      </w:r>
      <w:r w:rsidR="006B74F9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приема, учета, анализа, обрабо</w:t>
      </w:r>
      <w:r w:rsidR="006B74F9">
        <w:rPr>
          <w:sz w:val="28"/>
          <w:szCs w:val="28"/>
        </w:rPr>
        <w:t>тки Т</w:t>
      </w:r>
      <w:r>
        <w:rPr>
          <w:sz w:val="28"/>
          <w:szCs w:val="28"/>
        </w:rPr>
        <w:t xml:space="preserve">ерриториальной </w:t>
      </w:r>
      <w:r w:rsidR="006B74F9">
        <w:rPr>
          <w:sz w:val="28"/>
          <w:szCs w:val="28"/>
        </w:rPr>
        <w:t xml:space="preserve">избирательной </w:t>
      </w:r>
      <w:r>
        <w:rPr>
          <w:sz w:val="28"/>
          <w:szCs w:val="28"/>
        </w:rPr>
        <w:t>комиссией города Д</w:t>
      </w:r>
      <w:r w:rsidR="006B74F9">
        <w:rPr>
          <w:sz w:val="28"/>
          <w:szCs w:val="28"/>
        </w:rPr>
        <w:t>онецка</w:t>
      </w:r>
      <w:r>
        <w:rPr>
          <w:sz w:val="28"/>
          <w:szCs w:val="28"/>
        </w:rPr>
        <w:t xml:space="preserve"> образцов предвыборных агитационных материалов кандидатов </w:t>
      </w:r>
      <w:r w:rsidR="00F26EE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период </w:t>
      </w:r>
      <w:r w:rsidR="006B74F9">
        <w:rPr>
          <w:sz w:val="28"/>
          <w:szCs w:val="28"/>
        </w:rPr>
        <w:t xml:space="preserve">подготовки и </w:t>
      </w:r>
      <w:r>
        <w:rPr>
          <w:sz w:val="28"/>
          <w:szCs w:val="28"/>
        </w:rPr>
        <w:t>проведения дополнительных выборов депутата Донецкой городской Думы 6 созыва по одноманд</w:t>
      </w:r>
      <w:r w:rsidR="006B74F9">
        <w:rPr>
          <w:sz w:val="28"/>
          <w:szCs w:val="28"/>
        </w:rPr>
        <w:t xml:space="preserve">атному избирательному округу №1 </w:t>
      </w:r>
      <w:r>
        <w:rPr>
          <w:sz w:val="28"/>
          <w:szCs w:val="28"/>
        </w:rPr>
        <w:t>(далее – Порядок</w:t>
      </w:r>
      <w:r w:rsidR="006B74F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6C5B33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</w:t>
      </w:r>
      <w:r w:rsidR="006C5B33">
        <w:rPr>
          <w:sz w:val="28"/>
          <w:szCs w:val="28"/>
        </w:rPr>
        <w:t>ению № 1.</w:t>
      </w:r>
    </w:p>
    <w:p w:rsidR="00F81598" w:rsidRDefault="00CC7CFF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2. Руководителю Контрольно-ревизионной службы при </w:t>
      </w:r>
      <w:r w:rsidR="006C5B33">
        <w:rPr>
          <w:sz w:val="28"/>
          <w:szCs w:val="28"/>
        </w:rPr>
        <w:t xml:space="preserve">Территориальной избирательной комиссии города Донецка </w:t>
      </w:r>
      <w:r w:rsidR="00DF234A">
        <w:rPr>
          <w:sz w:val="28"/>
          <w:szCs w:val="28"/>
        </w:rPr>
        <w:t xml:space="preserve">                                  </w:t>
      </w:r>
      <w:r w:rsidR="006C5B33">
        <w:rPr>
          <w:sz w:val="28"/>
          <w:szCs w:val="28"/>
        </w:rPr>
        <w:t xml:space="preserve">Ю.В. </w:t>
      </w:r>
      <w:r>
        <w:rPr>
          <w:sz w:val="28"/>
          <w:szCs w:val="28"/>
        </w:rPr>
        <w:t>Городецкой</w:t>
      </w:r>
      <w:r w:rsidR="006C5B33">
        <w:rPr>
          <w:sz w:val="28"/>
          <w:szCs w:val="28"/>
        </w:rPr>
        <w:t>:</w:t>
      </w:r>
    </w:p>
    <w:p w:rsidR="00F81598" w:rsidRDefault="00CC7CFF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lastRenderedPageBreak/>
        <w:t xml:space="preserve">2.1. Обеспечить полный комплекс работ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приемом</w:t>
      </w:r>
      <w:r w:rsidR="006C5B33">
        <w:rPr>
          <w:sz w:val="28"/>
          <w:szCs w:val="28"/>
        </w:rPr>
        <w:t xml:space="preserve">, учетом, анализом, обработкой </w:t>
      </w:r>
      <w:r>
        <w:rPr>
          <w:sz w:val="28"/>
          <w:szCs w:val="28"/>
        </w:rPr>
        <w:t>образцов предвыборных агитационных материало</w:t>
      </w:r>
      <w:r w:rsidR="00212A9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кандидатов в период подготовки и проведения дополнительных выборов </w:t>
      </w:r>
      <w:r w:rsidR="00212A93">
        <w:rPr>
          <w:sz w:val="28"/>
          <w:szCs w:val="28"/>
        </w:rPr>
        <w:t xml:space="preserve">депутата Донецкой городской Думы 6 созыва </w:t>
      </w:r>
      <w:r>
        <w:rPr>
          <w:sz w:val="28"/>
          <w:szCs w:val="28"/>
        </w:rPr>
        <w:t>по одномандатному избирательному округу№1.</w:t>
      </w:r>
    </w:p>
    <w:p w:rsidR="00F81598" w:rsidRDefault="00212A93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2.2. </w:t>
      </w:r>
      <w:r w:rsidR="00CC7CFF">
        <w:rPr>
          <w:sz w:val="28"/>
          <w:szCs w:val="28"/>
        </w:rPr>
        <w:t>Обратить особое внимание на соблюдение установленного порядка финансирования предвыборной агитации в части правомерности оплаты изготовления предвыборных агитационных материалов кандидатами</w:t>
      </w:r>
      <w:r>
        <w:rPr>
          <w:sz w:val="28"/>
          <w:szCs w:val="28"/>
        </w:rPr>
        <w:t xml:space="preserve"> в период подготовки и проведения дополнительных выборов депутата Донецкой городской Думы 6 созыва по одномандатному избирательному округу№1.</w:t>
      </w:r>
    </w:p>
    <w:p w:rsidR="00F81598" w:rsidRDefault="00CC7CFF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>3. Определить специ</w:t>
      </w:r>
      <w:r w:rsidR="00212A93">
        <w:rPr>
          <w:sz w:val="28"/>
          <w:szCs w:val="28"/>
        </w:rPr>
        <w:t>алистов контрольно-ревизионной</w:t>
      </w:r>
      <w:r>
        <w:rPr>
          <w:sz w:val="28"/>
          <w:szCs w:val="28"/>
        </w:rPr>
        <w:t xml:space="preserve"> службы </w:t>
      </w:r>
      <w:r w:rsidR="00212A93">
        <w:rPr>
          <w:sz w:val="28"/>
          <w:szCs w:val="28"/>
        </w:rPr>
        <w:t>при Территориальной избирательной комиссии города Донецка Ермакову И.Н.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Беляничеву</w:t>
      </w:r>
      <w:proofErr w:type="spellEnd"/>
      <w:r>
        <w:rPr>
          <w:sz w:val="28"/>
          <w:szCs w:val="28"/>
        </w:rPr>
        <w:t xml:space="preserve"> Л.И. ответственных:</w:t>
      </w:r>
    </w:p>
    <w:p w:rsidR="00F81598" w:rsidRDefault="00212A93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- </w:t>
      </w:r>
      <w:r w:rsidR="00CC7CFF">
        <w:rPr>
          <w:sz w:val="28"/>
          <w:szCs w:val="28"/>
        </w:rPr>
        <w:t xml:space="preserve">за прием, первоначальную проверку и </w:t>
      </w:r>
      <w:proofErr w:type="gramStart"/>
      <w:r w:rsidR="00CC7CFF">
        <w:rPr>
          <w:sz w:val="28"/>
          <w:szCs w:val="28"/>
        </w:rPr>
        <w:t>учет</w:t>
      </w:r>
      <w:proofErr w:type="gramEnd"/>
      <w:r w:rsidR="00CC7CFF">
        <w:rPr>
          <w:sz w:val="28"/>
          <w:szCs w:val="28"/>
        </w:rPr>
        <w:t xml:space="preserve"> и регистрацию образцов предв</w:t>
      </w:r>
      <w:r>
        <w:rPr>
          <w:sz w:val="28"/>
          <w:szCs w:val="28"/>
        </w:rPr>
        <w:t>ыборных агитационных материалов</w:t>
      </w:r>
      <w:r w:rsidR="00CC7CFF">
        <w:rPr>
          <w:sz w:val="28"/>
          <w:szCs w:val="28"/>
        </w:rPr>
        <w:t>;</w:t>
      </w:r>
    </w:p>
    <w:p w:rsidR="00F81598" w:rsidRDefault="00212A93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- </w:t>
      </w:r>
      <w:r w:rsidR="00CC7CFF">
        <w:rPr>
          <w:sz w:val="28"/>
          <w:szCs w:val="28"/>
        </w:rPr>
        <w:t>за осуществление проверки своевременной оплаты изготовления представленных предвыборных аги</w:t>
      </w:r>
      <w:r>
        <w:rPr>
          <w:sz w:val="28"/>
          <w:szCs w:val="28"/>
        </w:rPr>
        <w:t>тационных материалов кандидатов</w:t>
      </w:r>
      <w:r w:rsidR="00CC7CFF">
        <w:rPr>
          <w:sz w:val="28"/>
          <w:szCs w:val="28"/>
        </w:rPr>
        <w:t>, из средств соответствующего избирательного фонда</w:t>
      </w:r>
      <w:r w:rsidR="00F26EEF">
        <w:rPr>
          <w:sz w:val="28"/>
          <w:szCs w:val="28"/>
        </w:rPr>
        <w:t>.</w:t>
      </w:r>
    </w:p>
    <w:p w:rsidR="00F81598" w:rsidRDefault="00CC7CFF" w:rsidP="00DF234A">
      <w:pPr>
        <w:pStyle w:val="ad"/>
        <w:tabs>
          <w:tab w:val="left" w:pos="142"/>
        </w:tabs>
        <w:spacing w:line="240" w:lineRule="auto"/>
      </w:pPr>
      <w:r>
        <w:rPr>
          <w:sz w:val="28"/>
          <w:szCs w:val="28"/>
        </w:rPr>
        <w:t>4.</w:t>
      </w:r>
      <w:r w:rsidR="00212A93">
        <w:rPr>
          <w:sz w:val="28"/>
          <w:szCs w:val="28"/>
        </w:rPr>
        <w:t xml:space="preserve"> Назначить </w:t>
      </w:r>
      <w:r>
        <w:rPr>
          <w:sz w:val="28"/>
          <w:szCs w:val="28"/>
        </w:rPr>
        <w:t>ответственной за ввод представленных предвыборных аг</w:t>
      </w:r>
      <w:r w:rsidR="00F26EEF">
        <w:rPr>
          <w:sz w:val="28"/>
          <w:szCs w:val="28"/>
        </w:rPr>
        <w:t xml:space="preserve">итационных материалов кандидатами в период подготовки и проведения дополнительных выборов депутата Донецкой городской Думы 6 созыва по одномандатному избирательному округу№1 </w:t>
      </w:r>
      <w:r>
        <w:rPr>
          <w:sz w:val="28"/>
          <w:szCs w:val="28"/>
        </w:rPr>
        <w:t>в информационно-поисковую сис</w:t>
      </w:r>
      <w:r w:rsidR="00F26EEF">
        <w:rPr>
          <w:sz w:val="28"/>
          <w:szCs w:val="28"/>
        </w:rPr>
        <w:t>тему «Чистый Дон» инспектора Территориальной избирательной комиссии города Донецка</w:t>
      </w:r>
      <w:r>
        <w:rPr>
          <w:sz w:val="28"/>
          <w:szCs w:val="28"/>
        </w:rPr>
        <w:t xml:space="preserve"> </w:t>
      </w:r>
      <w:r w:rsidR="00F26EEF">
        <w:rPr>
          <w:sz w:val="28"/>
          <w:szCs w:val="28"/>
        </w:rPr>
        <w:t xml:space="preserve">К.А. </w:t>
      </w:r>
      <w:r>
        <w:rPr>
          <w:sz w:val="28"/>
          <w:szCs w:val="28"/>
        </w:rPr>
        <w:t>Кабанову</w:t>
      </w:r>
      <w:r w:rsidR="00F26EEF">
        <w:rPr>
          <w:sz w:val="28"/>
          <w:szCs w:val="28"/>
        </w:rPr>
        <w:t>.</w:t>
      </w:r>
    </w:p>
    <w:p w:rsidR="00212A93" w:rsidRDefault="00212A93" w:rsidP="00DF234A">
      <w:pPr>
        <w:pStyle w:val="ad"/>
        <w:tabs>
          <w:tab w:val="left" w:pos="1134"/>
        </w:tabs>
        <w:spacing w:line="240" w:lineRule="auto"/>
        <w:rPr>
          <w:sz w:val="28"/>
        </w:rPr>
      </w:pPr>
      <w:r>
        <w:rPr>
          <w:sz w:val="28"/>
        </w:rPr>
        <w:t>3</w:t>
      </w:r>
      <w:r w:rsidRPr="00873F4E">
        <w:rPr>
          <w:sz w:val="28"/>
        </w:rPr>
        <w:t xml:space="preserve">. </w:t>
      </w:r>
      <w:proofErr w:type="gramStart"/>
      <w:r w:rsidRPr="00873F4E">
        <w:rPr>
          <w:sz w:val="28"/>
        </w:rPr>
        <w:t>Разместить</w:t>
      </w:r>
      <w:proofErr w:type="gramEnd"/>
      <w:r w:rsidRPr="00873F4E">
        <w:rPr>
          <w:sz w:val="28"/>
        </w:rPr>
        <w:t xml:space="preserve"> настоящее постановление на официальном сайте </w:t>
      </w:r>
      <w:r>
        <w:rPr>
          <w:sz w:val="28"/>
        </w:rPr>
        <w:t>Территориальной избирательной комиссии города Донецка</w:t>
      </w:r>
      <w:r w:rsidRPr="00873F4E">
        <w:rPr>
          <w:sz w:val="28"/>
        </w:rPr>
        <w:t xml:space="preserve"> </w:t>
      </w:r>
      <w:r>
        <w:rPr>
          <w:sz w:val="28"/>
        </w:rPr>
        <w:t>в сети "Интернет".</w:t>
      </w:r>
    </w:p>
    <w:p w:rsidR="00212A93" w:rsidRDefault="00212A93" w:rsidP="00DF234A">
      <w:pPr>
        <w:pStyle w:val="ad"/>
        <w:tabs>
          <w:tab w:val="left" w:pos="1134"/>
        </w:tabs>
        <w:spacing w:line="240" w:lineRule="auto"/>
        <w:rPr>
          <w:sz w:val="28"/>
        </w:rPr>
      </w:pPr>
    </w:p>
    <w:p w:rsidR="00DF234A" w:rsidRDefault="00DF234A" w:rsidP="00DF234A">
      <w:pPr>
        <w:pStyle w:val="ad"/>
        <w:tabs>
          <w:tab w:val="left" w:pos="1134"/>
        </w:tabs>
        <w:spacing w:line="240" w:lineRule="auto"/>
        <w:rPr>
          <w:sz w:val="28"/>
        </w:rPr>
      </w:pPr>
    </w:p>
    <w:p w:rsidR="00DF234A" w:rsidRPr="008A6CDC" w:rsidRDefault="00DF234A" w:rsidP="00DF234A">
      <w:pPr>
        <w:pStyle w:val="ad"/>
        <w:tabs>
          <w:tab w:val="left" w:pos="1134"/>
        </w:tabs>
        <w:spacing w:line="240" w:lineRule="auto"/>
        <w:rPr>
          <w:sz w:val="28"/>
        </w:rPr>
      </w:pPr>
    </w:p>
    <w:p w:rsidR="00212A93" w:rsidRPr="00212A93" w:rsidRDefault="00212A93" w:rsidP="00212A93">
      <w:pPr>
        <w:pStyle w:val="-1"/>
        <w:ind w:firstLine="0"/>
        <w:jc w:val="left"/>
        <w:rPr>
          <w:szCs w:val="28"/>
        </w:rPr>
      </w:pPr>
      <w:r>
        <w:tab/>
      </w:r>
      <w:r w:rsidRPr="00212A93">
        <w:rPr>
          <w:szCs w:val="28"/>
        </w:rPr>
        <w:t xml:space="preserve">Председатель комиссии  </w:t>
      </w:r>
      <w:r w:rsidRPr="00212A93">
        <w:rPr>
          <w:szCs w:val="28"/>
        </w:rPr>
        <w:tab/>
      </w:r>
      <w:r w:rsidRPr="00212A93">
        <w:rPr>
          <w:szCs w:val="28"/>
        </w:rPr>
        <w:tab/>
      </w:r>
      <w:r w:rsidRPr="00212A93">
        <w:rPr>
          <w:szCs w:val="28"/>
        </w:rPr>
        <w:tab/>
      </w:r>
      <w:r w:rsidRPr="00212A93">
        <w:rPr>
          <w:szCs w:val="28"/>
        </w:rPr>
        <w:tab/>
      </w:r>
      <w:r w:rsidRPr="00212A93">
        <w:rPr>
          <w:szCs w:val="28"/>
        </w:rPr>
        <w:tab/>
        <w:t xml:space="preserve">А.В. </w:t>
      </w:r>
      <w:proofErr w:type="spellStart"/>
      <w:r w:rsidRPr="00212A93">
        <w:rPr>
          <w:szCs w:val="28"/>
        </w:rPr>
        <w:t>Темникова</w:t>
      </w:r>
      <w:proofErr w:type="spellEnd"/>
    </w:p>
    <w:p w:rsidR="00F81598" w:rsidRDefault="00212A93" w:rsidP="00F26EEF">
      <w:pPr>
        <w:rPr>
          <w:sz w:val="28"/>
          <w:szCs w:val="28"/>
        </w:rPr>
      </w:pPr>
      <w:r w:rsidRPr="00212A93">
        <w:rPr>
          <w:sz w:val="28"/>
          <w:szCs w:val="28"/>
        </w:rPr>
        <w:tab/>
        <w:t xml:space="preserve">Секретарь комиссии </w:t>
      </w:r>
      <w:r w:rsidRPr="00212A93">
        <w:rPr>
          <w:sz w:val="28"/>
          <w:szCs w:val="28"/>
        </w:rPr>
        <w:tab/>
      </w:r>
      <w:r w:rsidRPr="00212A93">
        <w:rPr>
          <w:sz w:val="28"/>
          <w:szCs w:val="28"/>
        </w:rPr>
        <w:tab/>
      </w:r>
      <w:r w:rsidRPr="00212A93">
        <w:rPr>
          <w:sz w:val="28"/>
          <w:szCs w:val="28"/>
        </w:rPr>
        <w:tab/>
      </w:r>
      <w:r w:rsidRPr="00212A93">
        <w:rPr>
          <w:sz w:val="28"/>
          <w:szCs w:val="28"/>
        </w:rPr>
        <w:tab/>
      </w:r>
      <w:r w:rsidRPr="00212A93">
        <w:rPr>
          <w:sz w:val="28"/>
          <w:szCs w:val="28"/>
        </w:rPr>
        <w:tab/>
      </w:r>
      <w:r w:rsidRPr="00212A93">
        <w:rPr>
          <w:sz w:val="28"/>
          <w:szCs w:val="28"/>
        </w:rPr>
        <w:tab/>
        <w:t xml:space="preserve">О.М. </w:t>
      </w:r>
      <w:proofErr w:type="spellStart"/>
      <w:r w:rsidRPr="00212A93">
        <w:rPr>
          <w:sz w:val="28"/>
          <w:szCs w:val="28"/>
        </w:rPr>
        <w:t>Гуревнина</w:t>
      </w:r>
      <w:proofErr w:type="spellEnd"/>
      <w:r w:rsidRPr="00212A93">
        <w:rPr>
          <w:sz w:val="28"/>
          <w:szCs w:val="28"/>
        </w:rPr>
        <w:t xml:space="preserve"> </w:t>
      </w: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</w:p>
    <w:p w:rsidR="0088626E" w:rsidRDefault="0088626E" w:rsidP="00F26EEF">
      <w:pPr>
        <w:rPr>
          <w:sz w:val="28"/>
          <w:szCs w:val="28"/>
        </w:rPr>
      </w:pPr>
      <w:bookmarkStart w:id="1" w:name="_GoBack"/>
      <w:bookmarkEnd w:id="1"/>
    </w:p>
    <w:sectPr w:rsidR="0088626E" w:rsidSect="00DD71CA">
      <w:pgSz w:w="11906" w:h="16838"/>
      <w:pgMar w:top="567" w:right="850" w:bottom="1134" w:left="1701" w:header="284" w:footer="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2C1" w:rsidRDefault="005812C1" w:rsidP="00F81598">
      <w:r>
        <w:separator/>
      </w:r>
    </w:p>
  </w:endnote>
  <w:endnote w:type="continuationSeparator" w:id="0">
    <w:p w:rsidR="005812C1" w:rsidRDefault="005812C1" w:rsidP="00F8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2C1" w:rsidRDefault="005812C1" w:rsidP="00F81598">
      <w:r>
        <w:separator/>
      </w:r>
    </w:p>
  </w:footnote>
  <w:footnote w:type="continuationSeparator" w:id="0">
    <w:p w:rsidR="005812C1" w:rsidRDefault="005812C1" w:rsidP="00F81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98"/>
    <w:rsid w:val="000C2DF7"/>
    <w:rsid w:val="00212A93"/>
    <w:rsid w:val="0043319F"/>
    <w:rsid w:val="004B6835"/>
    <w:rsid w:val="005074E7"/>
    <w:rsid w:val="00512B26"/>
    <w:rsid w:val="00555B9B"/>
    <w:rsid w:val="005812C1"/>
    <w:rsid w:val="006B74F9"/>
    <w:rsid w:val="006C5B33"/>
    <w:rsid w:val="00760A71"/>
    <w:rsid w:val="00867364"/>
    <w:rsid w:val="0088626E"/>
    <w:rsid w:val="00CC7CFF"/>
    <w:rsid w:val="00DD71CA"/>
    <w:rsid w:val="00DF234A"/>
    <w:rsid w:val="00E0124A"/>
    <w:rsid w:val="00E1377B"/>
    <w:rsid w:val="00F26EEF"/>
    <w:rsid w:val="00F8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qFormat/>
    <w:rsid w:val="000119A9"/>
  </w:style>
  <w:style w:type="character" w:customStyle="1" w:styleId="a4">
    <w:name w:val="Текст выноски Знак"/>
    <w:uiPriority w:val="99"/>
    <w:semiHidden/>
    <w:qFormat/>
    <w:rsid w:val="00F35F6C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qFormat/>
    <w:rsid w:val="007146EF"/>
    <w:rPr>
      <w:b/>
      <w:smallCaps/>
      <w:spacing w:val="20"/>
      <w:sz w:val="24"/>
    </w:rPr>
  </w:style>
  <w:style w:type="character" w:customStyle="1" w:styleId="a6">
    <w:name w:val="Верхний колонтитул Знак"/>
    <w:basedOn w:val="a0"/>
    <w:uiPriority w:val="99"/>
    <w:qFormat/>
    <w:rsid w:val="008D7C58"/>
    <w:rPr>
      <w:sz w:val="24"/>
      <w:szCs w:val="24"/>
    </w:rPr>
  </w:style>
  <w:style w:type="paragraph" w:customStyle="1" w:styleId="a7">
    <w:name w:val="Заголовок"/>
    <w:basedOn w:val="a"/>
    <w:next w:val="a8"/>
    <w:qFormat/>
    <w:rsid w:val="00F8159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81598"/>
    <w:pPr>
      <w:spacing w:after="140" w:line="288" w:lineRule="auto"/>
    </w:pPr>
  </w:style>
  <w:style w:type="paragraph" w:styleId="a9">
    <w:name w:val="List"/>
    <w:basedOn w:val="a8"/>
    <w:rsid w:val="00F81598"/>
    <w:rPr>
      <w:rFonts w:cs="Lucida Sans"/>
    </w:rPr>
  </w:style>
  <w:style w:type="paragraph" w:styleId="aa">
    <w:name w:val="Title"/>
    <w:basedOn w:val="a"/>
    <w:rsid w:val="00F81598"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rsid w:val="00F81598"/>
    <w:pPr>
      <w:suppressLineNumbers/>
    </w:pPr>
    <w:rPr>
      <w:rFonts w:cs="Lucida Sans"/>
    </w:rPr>
  </w:style>
  <w:style w:type="paragraph" w:styleId="ac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d">
    <w:name w:val="Рабочий"/>
    <w:basedOn w:val="a"/>
    <w:qFormat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qFormat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qFormat/>
    <w:rsid w:val="000119A9"/>
    <w:pPr>
      <w:spacing w:after="120" w:line="360" w:lineRule="auto"/>
      <w:ind w:firstLine="570"/>
      <w:jc w:val="both"/>
    </w:pPr>
    <w:rPr>
      <w:sz w:val="28"/>
    </w:rPr>
  </w:style>
  <w:style w:type="paragraph" w:styleId="ae">
    <w:name w:val="header"/>
    <w:basedOn w:val="a"/>
    <w:uiPriority w:val="99"/>
    <w:rsid w:val="000119A9"/>
    <w:pPr>
      <w:tabs>
        <w:tab w:val="center" w:pos="4677"/>
        <w:tab w:val="right" w:pos="9355"/>
      </w:tabs>
    </w:pPr>
  </w:style>
  <w:style w:type="paragraph" w:styleId="af">
    <w:name w:val="Block Text"/>
    <w:basedOn w:val="a"/>
    <w:semiHidden/>
    <w:qFormat/>
    <w:rsid w:val="000119A9"/>
    <w:pPr>
      <w:ind w:left="2223" w:right="2397"/>
      <w:jc w:val="both"/>
    </w:pPr>
    <w:rPr>
      <w:b/>
      <w:bCs/>
      <w:sz w:val="28"/>
    </w:rPr>
  </w:style>
  <w:style w:type="paragraph" w:styleId="af0">
    <w:name w:val="Balloon Text"/>
    <w:basedOn w:val="a"/>
    <w:uiPriority w:val="99"/>
    <w:semiHidden/>
    <w:unhideWhenUsed/>
    <w:qFormat/>
    <w:rsid w:val="00F35F6C"/>
    <w:rPr>
      <w:rFonts w:ascii="Tahoma" w:hAnsi="Tahoma"/>
      <w:sz w:val="16"/>
      <w:szCs w:val="16"/>
    </w:rPr>
  </w:style>
  <w:style w:type="paragraph" w:customStyle="1" w:styleId="af1">
    <w:name w:val="Заглавие"/>
    <w:basedOn w:val="a"/>
    <w:qFormat/>
    <w:rsid w:val="007146EF"/>
    <w:pPr>
      <w:jc w:val="center"/>
    </w:pPr>
    <w:rPr>
      <w:b/>
      <w:smallCaps/>
      <w:spacing w:val="20"/>
      <w:szCs w:val="20"/>
    </w:rPr>
  </w:style>
  <w:style w:type="paragraph" w:customStyle="1" w:styleId="ConsPlusNormal">
    <w:name w:val="ConsPlusNormal"/>
    <w:rsid w:val="00212A93"/>
    <w:pP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  <w:style w:type="paragraph" w:customStyle="1" w:styleId="-1">
    <w:name w:val="Т-1"/>
    <w:aliases w:val="5"/>
    <w:basedOn w:val="a"/>
    <w:qFormat/>
    <w:rsid w:val="00212A93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">
    <w:name w:val="Загл.14"/>
    <w:basedOn w:val="a"/>
    <w:rsid w:val="0088626E"/>
    <w:pPr>
      <w:widowControl w:val="0"/>
      <w:jc w:val="center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D9D37-7725-428C-806B-3E812209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TIK</cp:lastModifiedBy>
  <cp:revision>16</cp:revision>
  <cp:lastPrinted>2016-07-26T12:07:00Z</cp:lastPrinted>
  <dcterms:created xsi:type="dcterms:W3CDTF">2016-07-04T14:40:00Z</dcterms:created>
  <dcterms:modified xsi:type="dcterms:W3CDTF">2017-02-22T09:19:00Z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CROC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