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2AC" w:rsidRPr="00B312AC" w:rsidRDefault="00B312AC" w:rsidP="00B312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622965822" r:id="rId5"/>
        </w:object>
      </w:r>
    </w:p>
    <w:p w:rsidR="00B312AC" w:rsidRPr="00B312AC" w:rsidRDefault="00B312AC" w:rsidP="00B312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312AC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B312AC" w:rsidRPr="00B312AC" w:rsidRDefault="00B312AC" w:rsidP="00B312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2AC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B312AC" w:rsidRPr="00B312AC" w:rsidRDefault="00B312AC" w:rsidP="00B312AC">
      <w:pPr>
        <w:tabs>
          <w:tab w:val="left" w:pos="750"/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2A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312AC" w:rsidRPr="00B312AC" w:rsidRDefault="00B312AC" w:rsidP="00B312AC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312AC" w:rsidRPr="00B312AC" w:rsidTr="00142073">
        <w:tc>
          <w:tcPr>
            <w:tcW w:w="4785" w:type="dxa"/>
            <w:hideMark/>
          </w:tcPr>
          <w:p w:rsidR="00B312AC" w:rsidRPr="00B312AC" w:rsidRDefault="00B312AC" w:rsidP="0014207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B312AC">
              <w:rPr>
                <w:sz w:val="28"/>
                <w:szCs w:val="28"/>
              </w:rPr>
              <w:t>19 июня  2019 г.</w:t>
            </w:r>
          </w:p>
        </w:tc>
        <w:tc>
          <w:tcPr>
            <w:tcW w:w="4786" w:type="dxa"/>
            <w:hideMark/>
          </w:tcPr>
          <w:p w:rsidR="00B312AC" w:rsidRPr="00B312AC" w:rsidRDefault="00B312AC" w:rsidP="0014207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312AC">
              <w:rPr>
                <w:sz w:val="28"/>
                <w:szCs w:val="28"/>
              </w:rPr>
              <w:t>№ 114-13</w:t>
            </w:r>
          </w:p>
        </w:tc>
      </w:tr>
    </w:tbl>
    <w:p w:rsidR="00B312AC" w:rsidRPr="00B312AC" w:rsidRDefault="00B312AC" w:rsidP="00B312AC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t>г. Донецк</w:t>
      </w:r>
    </w:p>
    <w:p w:rsidR="00B312AC" w:rsidRPr="00B312AC" w:rsidRDefault="00B312AC" w:rsidP="00B312AC">
      <w:pPr>
        <w:tabs>
          <w:tab w:val="left" w:pos="750"/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pStyle w:val="a4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 w:rsidRPr="00B312AC">
        <w:rPr>
          <w:szCs w:val="28"/>
        </w:rPr>
        <w:t>Об утверждении Положения о Контрольно-ревизионной службе при Территориальной избирательной комиссии города Донецка</w:t>
      </w:r>
    </w:p>
    <w:p w:rsidR="00B312AC" w:rsidRPr="00B312AC" w:rsidRDefault="00B312AC" w:rsidP="00B312AC">
      <w:pPr>
        <w:pStyle w:val="3"/>
        <w:spacing w:after="0"/>
        <w:jc w:val="both"/>
        <w:rPr>
          <w:sz w:val="28"/>
          <w:szCs w:val="28"/>
        </w:rPr>
      </w:pPr>
    </w:p>
    <w:p w:rsidR="00B312AC" w:rsidRPr="00B312AC" w:rsidRDefault="00B312AC" w:rsidP="00B312AC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proofErr w:type="gramStart"/>
      <w:r w:rsidRPr="00B312AC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Донецка при проведении выборов </w:t>
      </w:r>
      <w:r w:rsidRPr="00B312AC">
        <w:rPr>
          <w:bCs/>
          <w:sz w:val="28"/>
          <w:szCs w:val="28"/>
        </w:rPr>
        <w:t xml:space="preserve">депутатов Донецкой городской Думы, местного референдума </w:t>
      </w:r>
      <w:r w:rsidRPr="00B312AC">
        <w:rPr>
          <w:sz w:val="28"/>
          <w:szCs w:val="28"/>
        </w:rPr>
        <w:t>в соответствии со статьей 60 Федерального закона от 12.06.2002№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proofErr w:type="gramEnd"/>
    </w:p>
    <w:p w:rsidR="00B312AC" w:rsidRPr="00B312AC" w:rsidRDefault="00B312AC" w:rsidP="00B312AC">
      <w:pPr>
        <w:pStyle w:val="3"/>
        <w:spacing w:after="0"/>
        <w:jc w:val="both"/>
        <w:rPr>
          <w:sz w:val="28"/>
          <w:szCs w:val="28"/>
        </w:rPr>
      </w:pPr>
    </w:p>
    <w:p w:rsidR="00B312AC" w:rsidRPr="00B312AC" w:rsidRDefault="00B312AC" w:rsidP="00B312AC">
      <w:pPr>
        <w:pStyle w:val="3"/>
        <w:spacing w:after="0"/>
        <w:ind w:firstLine="709"/>
        <w:jc w:val="center"/>
        <w:rPr>
          <w:sz w:val="28"/>
          <w:szCs w:val="28"/>
        </w:rPr>
      </w:pPr>
      <w:r w:rsidRPr="00B312AC"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B312AC" w:rsidRPr="00B312AC" w:rsidRDefault="00B312AC" w:rsidP="00B312AC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312AC" w:rsidRPr="00B312AC" w:rsidRDefault="00B312AC" w:rsidP="00B312AC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B312AC">
        <w:rPr>
          <w:sz w:val="28"/>
          <w:szCs w:val="28"/>
        </w:rPr>
        <w:t xml:space="preserve">1. Утвердить прилагаемое Положение </w:t>
      </w:r>
      <w:r w:rsidRPr="00B312AC">
        <w:rPr>
          <w:bCs/>
          <w:sz w:val="28"/>
          <w:szCs w:val="28"/>
        </w:rPr>
        <w:t>о Контрольно-ревизионной службе при Территориальной избирательной комиссии города Донецка</w:t>
      </w:r>
      <w:r w:rsidRPr="00B312AC">
        <w:rPr>
          <w:sz w:val="28"/>
          <w:szCs w:val="28"/>
        </w:rPr>
        <w:t>.</w:t>
      </w:r>
    </w:p>
    <w:p w:rsidR="00B312AC" w:rsidRPr="00B312AC" w:rsidRDefault="00B312AC" w:rsidP="00B312A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t>2. Признать утратившим силу постановление Территориальной избирательной комиссии города Донецка от 24.06.2016 № 8-4</w:t>
      </w:r>
      <w:r w:rsidRPr="00B312A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B312AC">
        <w:rPr>
          <w:rFonts w:ascii="Times New Roman" w:hAnsi="Times New Roman" w:cs="Times New Roman"/>
          <w:sz w:val="28"/>
          <w:szCs w:val="28"/>
        </w:rPr>
        <w:t>« О Положении о Контрольно-ревизионной службе при Территориальной избирательной комиссии города Донецка».</w:t>
      </w:r>
    </w:p>
    <w:p w:rsidR="00B312AC" w:rsidRPr="00B312AC" w:rsidRDefault="00B312AC" w:rsidP="00B312A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B312A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312A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Донецка в информационно-телекоммуникационной сети «Интернет».</w:t>
      </w:r>
    </w:p>
    <w:p w:rsidR="00B312AC" w:rsidRPr="00B312AC" w:rsidRDefault="00B312AC" w:rsidP="00B312A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B312A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12AC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города Донецка </w:t>
      </w:r>
      <w:proofErr w:type="spellStart"/>
      <w:r w:rsidRPr="00B312AC">
        <w:rPr>
          <w:rFonts w:ascii="Times New Roman" w:hAnsi="Times New Roman" w:cs="Times New Roman"/>
          <w:sz w:val="28"/>
          <w:szCs w:val="28"/>
        </w:rPr>
        <w:t>А.В.Темникову</w:t>
      </w:r>
      <w:proofErr w:type="spellEnd"/>
      <w:r w:rsidRPr="00B312AC">
        <w:rPr>
          <w:rFonts w:ascii="Times New Roman" w:hAnsi="Times New Roman" w:cs="Times New Roman"/>
          <w:sz w:val="28"/>
          <w:szCs w:val="28"/>
        </w:rPr>
        <w:t>.</w:t>
      </w:r>
    </w:p>
    <w:p w:rsidR="00B312AC" w:rsidRPr="00B312AC" w:rsidRDefault="00B312AC" w:rsidP="00B312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</w:t>
      </w:r>
      <w:proofErr w:type="spellStart"/>
      <w:r w:rsidRPr="00B312AC">
        <w:rPr>
          <w:rFonts w:ascii="Times New Roman" w:hAnsi="Times New Roman" w:cs="Times New Roman"/>
          <w:sz w:val="28"/>
          <w:szCs w:val="28"/>
        </w:rPr>
        <w:t>А.В.Темникова</w:t>
      </w:r>
      <w:proofErr w:type="spellEnd"/>
    </w:p>
    <w:p w:rsidR="00B312AC" w:rsidRPr="00B312AC" w:rsidRDefault="00B312AC" w:rsidP="00B312AC">
      <w:pPr>
        <w:rPr>
          <w:rFonts w:ascii="Times New Roman" w:hAnsi="Times New Roman" w:cs="Times New Roman"/>
          <w:sz w:val="28"/>
          <w:szCs w:val="28"/>
        </w:rPr>
      </w:pPr>
    </w:p>
    <w:p w:rsidR="00B312AC" w:rsidRPr="00B312AC" w:rsidRDefault="00B312AC" w:rsidP="00B312AC">
      <w:pPr>
        <w:rPr>
          <w:rFonts w:ascii="Times New Roman" w:hAnsi="Times New Roman" w:cs="Times New Roman"/>
          <w:sz w:val="28"/>
          <w:szCs w:val="28"/>
        </w:rPr>
      </w:pPr>
      <w:r w:rsidRPr="00B312AC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</w:t>
      </w:r>
      <w:proofErr w:type="spellStart"/>
      <w:r w:rsidRPr="00B312AC">
        <w:rPr>
          <w:rFonts w:ascii="Times New Roman" w:hAnsi="Times New Roman" w:cs="Times New Roman"/>
          <w:sz w:val="28"/>
          <w:szCs w:val="28"/>
        </w:rPr>
        <w:t>О.М.Гуревнина</w:t>
      </w:r>
      <w:proofErr w:type="spellEnd"/>
    </w:p>
    <w:p w:rsidR="0072333C" w:rsidRDefault="00B312AC" w:rsidP="00B312AC">
      <w:r>
        <w:br w:type="page"/>
      </w:r>
    </w:p>
    <w:sectPr w:rsidR="00723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12AC"/>
    <w:rsid w:val="0072333C"/>
    <w:rsid w:val="00B3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312A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B312AC"/>
    <w:rPr>
      <w:rFonts w:ascii="Times New Roman" w:eastAsia="Times New Roman" w:hAnsi="Times New Roman" w:cs="Times New Roman"/>
      <w:sz w:val="16"/>
      <w:szCs w:val="16"/>
    </w:rPr>
  </w:style>
  <w:style w:type="table" w:styleId="a3">
    <w:name w:val="Table Grid"/>
    <w:basedOn w:val="a1"/>
    <w:rsid w:val="00B31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B312AC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1431</Characters>
  <Application>Microsoft Office Word</Application>
  <DocSecurity>0</DocSecurity>
  <Lines>11</Lines>
  <Paragraphs>3</Paragraphs>
  <ScaleCrop>false</ScaleCrop>
  <Company>ТИК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2019-06-25T08:03:00Z</dcterms:created>
  <dcterms:modified xsi:type="dcterms:W3CDTF">2019-06-25T08:04:00Z</dcterms:modified>
</cp:coreProperties>
</file>