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5EC" w:rsidRPr="00954CC0" w:rsidRDefault="003E75EC" w:rsidP="003E75EC">
      <w:pPr>
        <w:pStyle w:val="a8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75pt;height:41.75pt" o:ole="" fillcolor="window">
            <v:imagedata r:id="rId7" o:title=""/>
          </v:shape>
          <o:OLEObject Type="Embed" ProgID="Word.Picture.8" ShapeID="_x0000_i1025" DrawAspect="Content" ObjectID="_1748778434" r:id="rId8"/>
        </w:object>
      </w:r>
    </w:p>
    <w:p w:rsidR="003E75EC" w:rsidRPr="003E75EC" w:rsidRDefault="003E75EC" w:rsidP="003E75EC">
      <w:pPr>
        <w:spacing w:after="0" w:line="240" w:lineRule="auto"/>
        <w:ind w:firstLine="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3E75EC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ТЕРРИТОРИАЛЬНАЯ ИЗБИРАТЕЛЬНАЯ КОМИССИЯ </w:t>
      </w:r>
    </w:p>
    <w:p w:rsidR="003E75EC" w:rsidRPr="003E75EC" w:rsidRDefault="003E75EC" w:rsidP="003E75EC">
      <w:pPr>
        <w:spacing w:after="0" w:line="240" w:lineRule="auto"/>
        <w:ind w:firstLine="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3E75EC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ГОРОДА </w:t>
      </w:r>
      <w:r w:rsidR="00927A20">
        <w:rPr>
          <w:rFonts w:ascii="Times New Roman" w:eastAsia="Times New Roman" w:hAnsi="Times New Roman"/>
          <w:b/>
          <w:sz w:val="32"/>
          <w:szCs w:val="32"/>
          <w:lang w:eastAsia="ru-RU"/>
        </w:rPr>
        <w:t>ДОНЕЦКА</w:t>
      </w:r>
      <w:r w:rsidR="003D7F17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РОСТОВСКОЙ ОБЛАСТИ</w:t>
      </w:r>
    </w:p>
    <w:p w:rsidR="003E75EC" w:rsidRPr="00954CC0" w:rsidRDefault="003E75EC" w:rsidP="003E75EC">
      <w:pPr>
        <w:rPr>
          <w:sz w:val="20"/>
          <w:szCs w:val="20"/>
        </w:rPr>
      </w:pPr>
    </w:p>
    <w:tbl>
      <w:tblPr>
        <w:tblStyle w:val="a7"/>
        <w:tblW w:w="4188" w:type="pct"/>
        <w:jc w:val="center"/>
        <w:tblCellSpacing w:w="28" w:type="dxa"/>
        <w:tblInd w:w="-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2934"/>
        <w:gridCol w:w="2392"/>
        <w:gridCol w:w="1072"/>
        <w:gridCol w:w="1628"/>
      </w:tblGrid>
      <w:tr w:rsidR="003E75EC" w:rsidRPr="00954CC0" w:rsidTr="00927A20">
        <w:trPr>
          <w:trHeight w:val="367"/>
          <w:tblCellSpacing w:w="28" w:type="dxa"/>
          <w:jc w:val="center"/>
        </w:trPr>
        <w:tc>
          <w:tcPr>
            <w:tcW w:w="7913" w:type="dxa"/>
            <w:gridSpan w:val="4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3E75EC">
              <w:rPr>
                <w:b/>
                <w:sz w:val="28"/>
                <w:szCs w:val="28"/>
                <w:lang w:eastAsia="ru-RU"/>
              </w:rPr>
              <w:t>ПОСТАНОВЛЕНИЕ</w:t>
            </w:r>
          </w:p>
        </w:tc>
      </w:tr>
      <w:tr w:rsidR="003E75EC" w:rsidRPr="00954CC0" w:rsidTr="00927A20">
        <w:trPr>
          <w:trHeight w:val="367"/>
          <w:tblCellSpacing w:w="28" w:type="dxa"/>
          <w:jc w:val="center"/>
        </w:trPr>
        <w:tc>
          <w:tcPr>
            <w:tcW w:w="2849" w:type="dxa"/>
          </w:tcPr>
          <w:p w:rsidR="003E75EC" w:rsidRPr="003C020C" w:rsidRDefault="00693EB8" w:rsidP="00927A20">
            <w:pPr>
              <w:spacing w:after="0"/>
              <w:ind w:firstLine="0"/>
              <w:rPr>
                <w:sz w:val="28"/>
                <w:szCs w:val="28"/>
                <w:lang w:eastAsia="ru-RU"/>
              </w:rPr>
            </w:pPr>
            <w:bookmarkStart w:id="0" w:name="_GoBack"/>
            <w:bookmarkEnd w:id="0"/>
            <w:r w:rsidRPr="003C020C">
              <w:rPr>
                <w:sz w:val="28"/>
                <w:szCs w:val="28"/>
                <w:lang w:eastAsia="ru-RU"/>
              </w:rPr>
              <w:t>13 июня 2023 г.</w:t>
            </w:r>
          </w:p>
        </w:tc>
        <w:tc>
          <w:tcPr>
            <w:tcW w:w="3408" w:type="dxa"/>
            <w:gridSpan w:val="2"/>
          </w:tcPr>
          <w:p w:rsidR="003E75EC" w:rsidRPr="003C020C" w:rsidRDefault="003E75EC" w:rsidP="003E75EC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44" w:type="dxa"/>
          </w:tcPr>
          <w:p w:rsidR="003E75EC" w:rsidRPr="003C020C" w:rsidRDefault="003E75EC" w:rsidP="00693EB8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 w:rsidRPr="003C020C">
              <w:rPr>
                <w:sz w:val="28"/>
                <w:szCs w:val="28"/>
                <w:lang w:eastAsia="ru-RU"/>
              </w:rPr>
              <w:t xml:space="preserve">№ </w:t>
            </w:r>
            <w:r w:rsidR="00693EB8" w:rsidRPr="003C020C">
              <w:rPr>
                <w:sz w:val="28"/>
                <w:szCs w:val="28"/>
                <w:lang w:eastAsia="ru-RU"/>
              </w:rPr>
              <w:t>64-9</w:t>
            </w:r>
          </w:p>
        </w:tc>
      </w:tr>
      <w:tr w:rsidR="003E75EC" w:rsidRPr="00954CC0" w:rsidTr="00927A20">
        <w:trPr>
          <w:trHeight w:val="557"/>
          <w:tblCellSpacing w:w="28" w:type="dxa"/>
          <w:jc w:val="center"/>
        </w:trPr>
        <w:tc>
          <w:tcPr>
            <w:tcW w:w="2849" w:type="dxa"/>
          </w:tcPr>
          <w:p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  <w:tc>
          <w:tcPr>
            <w:tcW w:w="2336" w:type="dxa"/>
          </w:tcPr>
          <w:p w:rsidR="003E75EC" w:rsidRPr="00954CC0" w:rsidRDefault="003E75EC" w:rsidP="00927A20">
            <w:pPr>
              <w:spacing w:after="0"/>
              <w:ind w:firstLine="0"/>
              <w:jc w:val="center"/>
              <w:rPr>
                <w:b/>
                <w:sz w:val="28"/>
                <w:szCs w:val="28"/>
              </w:rPr>
            </w:pPr>
            <w:r w:rsidRPr="003E75EC">
              <w:rPr>
                <w:sz w:val="28"/>
                <w:szCs w:val="28"/>
                <w:lang w:eastAsia="ru-RU"/>
              </w:rPr>
              <w:t xml:space="preserve">город </w:t>
            </w:r>
            <w:r w:rsidR="00927A20">
              <w:rPr>
                <w:sz w:val="28"/>
                <w:szCs w:val="28"/>
                <w:lang w:eastAsia="ru-RU"/>
              </w:rPr>
              <w:t>Донецк</w:t>
            </w:r>
          </w:p>
        </w:tc>
        <w:tc>
          <w:tcPr>
            <w:tcW w:w="2616" w:type="dxa"/>
            <w:gridSpan w:val="2"/>
          </w:tcPr>
          <w:p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</w:tr>
      <w:tr w:rsidR="003E75EC" w:rsidRPr="00954CC0" w:rsidTr="00927A20">
        <w:trPr>
          <w:trHeight w:val="1056"/>
          <w:tblCellSpacing w:w="28" w:type="dxa"/>
          <w:jc w:val="center"/>
        </w:trPr>
        <w:tc>
          <w:tcPr>
            <w:tcW w:w="7913" w:type="dxa"/>
            <w:gridSpan w:val="4"/>
          </w:tcPr>
          <w:p w:rsidR="003E75EC" w:rsidRPr="009C5D6D" w:rsidRDefault="009C5D6D" w:rsidP="00C22664">
            <w:pPr>
              <w:pStyle w:val="a3"/>
              <w:spacing w:line="240" w:lineRule="auto"/>
              <w:ind w:firstLine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 назначении лица, ответственного </w:t>
            </w:r>
            <w:r>
              <w:rPr>
                <w:b/>
                <w:bCs/>
                <w:sz w:val="28"/>
                <w:szCs w:val="28"/>
              </w:rPr>
              <w:br/>
              <w:t>за актуализацию сведений в задаче «Контроль избирательных фондов» подсистемы автоматизации избирательных процессов Государственной автоматизированной системы Российской Федерации «Выборы» в период подготовки и проведения выборов депутат</w:t>
            </w:r>
            <w:r w:rsidR="00C22664">
              <w:rPr>
                <w:b/>
                <w:bCs/>
                <w:sz w:val="28"/>
                <w:szCs w:val="28"/>
              </w:rPr>
              <w:t>ов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C22664">
              <w:rPr>
                <w:b/>
                <w:bCs/>
                <w:sz w:val="28"/>
                <w:szCs w:val="28"/>
              </w:rPr>
              <w:t xml:space="preserve">Законодательного Собрания Ростовской области </w:t>
            </w:r>
            <w:r>
              <w:rPr>
                <w:b/>
                <w:bCs/>
                <w:sz w:val="28"/>
                <w:szCs w:val="28"/>
              </w:rPr>
              <w:t xml:space="preserve"> седьмого созыва</w:t>
            </w:r>
            <w:r w:rsidR="00323590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:rsidR="003E75EC" w:rsidRDefault="003E75EC" w:rsidP="003E75EC">
      <w:pPr>
        <w:pStyle w:val="a5"/>
        <w:suppressAutoHyphens/>
        <w:spacing w:line="276" w:lineRule="auto"/>
        <w:ind w:right="28" w:firstLine="567"/>
      </w:pPr>
    </w:p>
    <w:p w:rsidR="009C5D6D" w:rsidRDefault="003D7F17" w:rsidP="009C5D6D">
      <w:pPr>
        <w:pStyle w:val="a5"/>
        <w:suppressAutoHyphens/>
        <w:spacing w:line="240" w:lineRule="auto"/>
        <w:ind w:right="28" w:firstLine="426"/>
        <w:rPr>
          <w:szCs w:val="28"/>
          <w:lang w:eastAsia="ru-RU"/>
        </w:rPr>
      </w:pPr>
      <w:r w:rsidRPr="00A318FB">
        <w:t xml:space="preserve">В соответствии с </w:t>
      </w:r>
      <w:r>
        <w:rPr>
          <w:bCs/>
        </w:rPr>
        <w:t>Р</w:t>
      </w:r>
      <w:r w:rsidRPr="00A318FB">
        <w:rPr>
          <w:bCs/>
        </w:rPr>
        <w:t>егламент</w:t>
      </w:r>
      <w:r>
        <w:rPr>
          <w:bCs/>
        </w:rPr>
        <w:t>ом</w:t>
      </w:r>
      <w:r w:rsidRPr="00A318FB">
        <w:rPr>
          <w:bCs/>
        </w:rPr>
        <w:t xml:space="preserve"> использования Государственной автоматизированной системы Российской Федерации «Выборы» для решения задач, связанных с учетом и контролем формирования и расходования денежных средств избирательных фондов кандидатов и избирательных объединений, фондов референдума</w:t>
      </w:r>
      <w:r>
        <w:rPr>
          <w:bCs/>
        </w:rPr>
        <w:t xml:space="preserve">, утвержденным </w:t>
      </w:r>
      <w:r w:rsidRPr="00A318FB">
        <w:t xml:space="preserve">постановлением </w:t>
      </w:r>
      <w:r w:rsidRPr="00A318FB">
        <w:rPr>
          <w:bCs/>
        </w:rPr>
        <w:t>Центральной Избирательной комиссии Российской Федерации от 29</w:t>
      </w:r>
      <w:r>
        <w:rPr>
          <w:bCs/>
        </w:rPr>
        <w:t>.05.</w:t>
      </w:r>
      <w:r w:rsidRPr="00A318FB">
        <w:rPr>
          <w:bCs/>
        </w:rPr>
        <w:t>2013 № 176/1254-6</w:t>
      </w:r>
      <w:r>
        <w:rPr>
          <w:bCs/>
        </w:rPr>
        <w:t xml:space="preserve"> (далее – Регламент),</w:t>
      </w:r>
      <w:r w:rsidR="009C5D6D">
        <w:rPr>
          <w:szCs w:val="28"/>
          <w:lang w:eastAsia="ru-RU"/>
        </w:rPr>
        <w:t xml:space="preserve"> </w:t>
      </w:r>
    </w:p>
    <w:p w:rsidR="009C5D6D" w:rsidRPr="009C5D6D" w:rsidRDefault="009C5D6D" w:rsidP="009C5D6D">
      <w:pPr>
        <w:pStyle w:val="a5"/>
        <w:suppressAutoHyphens/>
        <w:spacing w:line="240" w:lineRule="auto"/>
        <w:ind w:right="28" w:firstLine="426"/>
        <w:rPr>
          <w:szCs w:val="28"/>
          <w:lang w:eastAsia="ru-RU"/>
        </w:rPr>
      </w:pPr>
    </w:p>
    <w:p w:rsidR="009C5D6D" w:rsidRPr="009C5D6D" w:rsidRDefault="009C5D6D" w:rsidP="009C5D6D">
      <w:pPr>
        <w:pStyle w:val="a5"/>
        <w:suppressAutoHyphens/>
        <w:spacing w:line="240" w:lineRule="auto"/>
        <w:ind w:right="28"/>
        <w:jc w:val="center"/>
        <w:rPr>
          <w:szCs w:val="28"/>
          <w:lang w:eastAsia="ru-RU"/>
        </w:rPr>
      </w:pPr>
      <w:r w:rsidRPr="009C5D6D">
        <w:rPr>
          <w:szCs w:val="28"/>
          <w:lang w:eastAsia="ru-RU"/>
        </w:rPr>
        <w:t xml:space="preserve">Территориальная избирательная комиссия города </w:t>
      </w:r>
      <w:r w:rsidR="00927A20">
        <w:rPr>
          <w:szCs w:val="28"/>
          <w:lang w:eastAsia="ru-RU"/>
        </w:rPr>
        <w:t>Донецка</w:t>
      </w:r>
    </w:p>
    <w:p w:rsidR="009C5D6D" w:rsidRPr="009C5D6D" w:rsidRDefault="009C5D6D" w:rsidP="009C5D6D">
      <w:pPr>
        <w:pStyle w:val="a5"/>
        <w:suppressAutoHyphens/>
        <w:spacing w:line="240" w:lineRule="auto"/>
        <w:ind w:right="28"/>
        <w:rPr>
          <w:szCs w:val="28"/>
          <w:lang w:eastAsia="ru-RU"/>
        </w:rPr>
      </w:pPr>
    </w:p>
    <w:p w:rsidR="009C5D6D" w:rsidRPr="009C5D6D" w:rsidRDefault="009C5D6D" w:rsidP="009C5D6D">
      <w:pPr>
        <w:pStyle w:val="a5"/>
        <w:suppressAutoHyphens/>
        <w:spacing w:line="240" w:lineRule="auto"/>
        <w:ind w:right="28"/>
        <w:jc w:val="center"/>
        <w:rPr>
          <w:szCs w:val="28"/>
          <w:lang w:eastAsia="ru-RU"/>
        </w:rPr>
      </w:pPr>
      <w:r w:rsidRPr="009C5D6D">
        <w:rPr>
          <w:szCs w:val="28"/>
          <w:lang w:eastAsia="ru-RU"/>
        </w:rPr>
        <w:t>ПОСТАНОВЛЯЕТ:</w:t>
      </w:r>
    </w:p>
    <w:p w:rsidR="009C5D6D" w:rsidRPr="009C5D6D" w:rsidRDefault="009C5D6D" w:rsidP="009C5D6D">
      <w:pPr>
        <w:pStyle w:val="a5"/>
        <w:suppressAutoHyphens/>
        <w:spacing w:line="240" w:lineRule="auto"/>
        <w:ind w:right="28"/>
        <w:rPr>
          <w:szCs w:val="28"/>
          <w:lang w:eastAsia="ru-RU"/>
        </w:rPr>
      </w:pPr>
    </w:p>
    <w:p w:rsidR="003D7F17" w:rsidRDefault="003D7F17" w:rsidP="009C5D6D">
      <w:pPr>
        <w:pStyle w:val="a5"/>
        <w:suppressAutoHyphens/>
        <w:spacing w:line="240" w:lineRule="auto"/>
        <w:ind w:right="28" w:firstLine="426"/>
        <w:rPr>
          <w:i/>
          <w:szCs w:val="28"/>
        </w:rPr>
      </w:pPr>
      <w:r>
        <w:rPr>
          <w:szCs w:val="28"/>
        </w:rPr>
        <w:t xml:space="preserve">1.Назначить </w:t>
      </w:r>
      <w:r w:rsidRPr="006F78F6">
        <w:rPr>
          <w:szCs w:val="28"/>
        </w:rPr>
        <w:t>лиц</w:t>
      </w:r>
      <w:r>
        <w:rPr>
          <w:szCs w:val="28"/>
        </w:rPr>
        <w:t>ом</w:t>
      </w:r>
      <w:r w:rsidRPr="006F78F6">
        <w:rPr>
          <w:szCs w:val="28"/>
        </w:rPr>
        <w:t>, ответственн</w:t>
      </w:r>
      <w:r>
        <w:rPr>
          <w:szCs w:val="28"/>
        </w:rPr>
        <w:t>ым</w:t>
      </w:r>
      <w:r w:rsidRPr="006F78F6">
        <w:rPr>
          <w:szCs w:val="28"/>
        </w:rPr>
        <w:t xml:space="preserve"> </w:t>
      </w:r>
      <w:r w:rsidRPr="004447DF">
        <w:rPr>
          <w:szCs w:val="28"/>
        </w:rPr>
        <w:t>за актуализацию сведений в задаче</w:t>
      </w:r>
      <w:r>
        <w:rPr>
          <w:szCs w:val="28"/>
        </w:rPr>
        <w:t xml:space="preserve"> «Контроль избирательных фондов»</w:t>
      </w:r>
      <w:r w:rsidRPr="0045529C">
        <w:rPr>
          <w:szCs w:val="28"/>
        </w:rPr>
        <w:t xml:space="preserve"> </w:t>
      </w:r>
      <w:r>
        <w:rPr>
          <w:szCs w:val="28"/>
        </w:rPr>
        <w:t xml:space="preserve">в части приема, обработки входной информации, в том числе поступившей в автоматическом режиме на автоматизированное рабочее место из </w:t>
      </w:r>
      <w:r>
        <w:rPr>
          <w:bCs/>
          <w:szCs w:val="28"/>
        </w:rPr>
        <w:t>подразделения</w:t>
      </w:r>
      <w:r w:rsidRPr="00B7419E">
        <w:t xml:space="preserve"> </w:t>
      </w:r>
      <w:r w:rsidRPr="00B7419E">
        <w:rPr>
          <w:bCs/>
          <w:szCs w:val="28"/>
        </w:rPr>
        <w:t>публичного акционе</w:t>
      </w:r>
      <w:r>
        <w:rPr>
          <w:bCs/>
          <w:szCs w:val="28"/>
        </w:rPr>
        <w:t>р</w:t>
      </w:r>
      <w:r w:rsidRPr="00B7419E">
        <w:rPr>
          <w:bCs/>
          <w:szCs w:val="28"/>
        </w:rPr>
        <w:t>ного общества «Сбербанк России»</w:t>
      </w:r>
      <w:r>
        <w:rPr>
          <w:szCs w:val="28"/>
        </w:rPr>
        <w:t xml:space="preserve">, </w:t>
      </w:r>
      <w:r>
        <w:t xml:space="preserve">с использованием системы дистанционного банковского обслуживания, контроля полноты и соответствия установленным требованиям первичной информации, представляемой на бумажных носителях, проверки финансовых отчетов, а также передачи сведений на бумажных и машиночитаемых носителях системному администратору соответствующего комплекса средств автоматизации ГАС «Выборы» для ввода в базу данных, </w:t>
      </w:r>
      <w:r>
        <w:rPr>
          <w:szCs w:val="28"/>
        </w:rPr>
        <w:t xml:space="preserve">– члена </w:t>
      </w:r>
      <w:r>
        <w:rPr>
          <w:szCs w:val="28"/>
        </w:rPr>
        <w:lastRenderedPageBreak/>
        <w:t xml:space="preserve">Территориальной избирательной комиссии г. Донецка Ростовской области </w:t>
      </w:r>
      <w:r w:rsidRPr="003D7F17">
        <w:rPr>
          <w:szCs w:val="28"/>
        </w:rPr>
        <w:t>Городецкую Ю.В.</w:t>
      </w:r>
    </w:p>
    <w:p w:rsidR="009C5D6D" w:rsidRPr="009C5D6D" w:rsidRDefault="009C5D6D" w:rsidP="009C5D6D">
      <w:pPr>
        <w:pStyle w:val="a5"/>
        <w:suppressAutoHyphens/>
        <w:spacing w:line="240" w:lineRule="auto"/>
        <w:ind w:right="28" w:firstLine="426"/>
        <w:rPr>
          <w:szCs w:val="28"/>
          <w:lang w:eastAsia="ru-RU"/>
        </w:rPr>
      </w:pPr>
      <w:r w:rsidRPr="009C5D6D">
        <w:rPr>
          <w:szCs w:val="28"/>
          <w:lang w:eastAsia="ru-RU"/>
        </w:rPr>
        <w:t>2. Разместить настоящее пос</w:t>
      </w:r>
      <w:r>
        <w:rPr>
          <w:szCs w:val="28"/>
          <w:lang w:eastAsia="ru-RU"/>
        </w:rPr>
        <w:t xml:space="preserve">тановление на официальном сайте </w:t>
      </w:r>
      <w:r w:rsidRPr="009C5D6D">
        <w:rPr>
          <w:szCs w:val="28"/>
          <w:lang w:eastAsia="ru-RU"/>
        </w:rPr>
        <w:t>Территориальной избирате</w:t>
      </w:r>
      <w:r>
        <w:rPr>
          <w:szCs w:val="28"/>
          <w:lang w:eastAsia="ru-RU"/>
        </w:rPr>
        <w:t xml:space="preserve">льной комиссии города </w:t>
      </w:r>
      <w:r w:rsidR="00927A20">
        <w:rPr>
          <w:szCs w:val="28"/>
          <w:lang w:eastAsia="ru-RU"/>
        </w:rPr>
        <w:t>Донецка</w:t>
      </w:r>
      <w:r>
        <w:rPr>
          <w:szCs w:val="28"/>
          <w:lang w:eastAsia="ru-RU"/>
        </w:rPr>
        <w:t xml:space="preserve"> </w:t>
      </w:r>
      <w:r w:rsidRPr="009C5D6D">
        <w:rPr>
          <w:szCs w:val="28"/>
          <w:lang w:eastAsia="ru-RU"/>
        </w:rPr>
        <w:t>в информационно-телекоммуникационной сети «Интернет».</w:t>
      </w:r>
    </w:p>
    <w:p w:rsidR="00BE7E48" w:rsidRPr="00BE7E48" w:rsidRDefault="009C5D6D" w:rsidP="009C5D6D">
      <w:pPr>
        <w:pStyle w:val="a5"/>
        <w:suppressAutoHyphens/>
        <w:spacing w:line="240" w:lineRule="auto"/>
        <w:ind w:right="28" w:firstLine="426"/>
        <w:rPr>
          <w:szCs w:val="28"/>
          <w:lang w:eastAsia="ru-RU"/>
        </w:rPr>
      </w:pPr>
      <w:r w:rsidRPr="009C5D6D">
        <w:rPr>
          <w:szCs w:val="28"/>
          <w:lang w:eastAsia="ru-RU"/>
        </w:rPr>
        <w:t>3. Контроль за выполнением наст</w:t>
      </w:r>
      <w:r>
        <w:rPr>
          <w:szCs w:val="28"/>
          <w:lang w:eastAsia="ru-RU"/>
        </w:rPr>
        <w:t xml:space="preserve">оящего постановления возложить </w:t>
      </w:r>
      <w:r w:rsidRPr="009C5D6D">
        <w:rPr>
          <w:szCs w:val="28"/>
          <w:lang w:eastAsia="ru-RU"/>
        </w:rPr>
        <w:t xml:space="preserve">на руководителя Контрольно-ревизионной службы при Территориальной избирательной комиссии города </w:t>
      </w:r>
      <w:r w:rsidR="00927A20">
        <w:rPr>
          <w:szCs w:val="28"/>
          <w:lang w:eastAsia="ru-RU"/>
        </w:rPr>
        <w:t>Донецка</w:t>
      </w:r>
      <w:r w:rsidRPr="009C5D6D">
        <w:rPr>
          <w:szCs w:val="28"/>
          <w:lang w:eastAsia="ru-RU"/>
        </w:rPr>
        <w:t xml:space="preserve"> </w:t>
      </w:r>
      <w:r w:rsidR="00927A20">
        <w:rPr>
          <w:szCs w:val="28"/>
          <w:lang w:eastAsia="ru-RU"/>
        </w:rPr>
        <w:t>Городецкую Ю.В.</w:t>
      </w:r>
    </w:p>
    <w:p w:rsidR="003E75EC" w:rsidRPr="00884671" w:rsidRDefault="003E75EC" w:rsidP="009C5D6D">
      <w:pPr>
        <w:spacing w:after="0" w:line="240" w:lineRule="auto"/>
        <w:ind w:firstLine="425"/>
        <w:rPr>
          <w:rFonts w:ascii="Times New Roman" w:hAnsi="Times New Roman"/>
          <w:sz w:val="28"/>
          <w:szCs w:val="20"/>
        </w:rPr>
      </w:pPr>
    </w:p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4"/>
        <w:gridCol w:w="2664"/>
      </w:tblGrid>
      <w:tr w:rsidR="003E75EC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  <w:r w:rsidRPr="003E75EC">
              <w:rPr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3347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2579" w:type="dxa"/>
          </w:tcPr>
          <w:p w:rsidR="003E75EC" w:rsidRPr="003E75EC" w:rsidRDefault="00C22664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  <w:t>О.М. Гуревнина</w:t>
            </w:r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3347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2579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  <w:r w:rsidRPr="003E75EC">
              <w:rPr>
                <w:szCs w:val="20"/>
                <w:lang w:eastAsia="ru-RU"/>
              </w:rPr>
              <w:t>Секретарь комиссии</w:t>
            </w:r>
          </w:p>
        </w:tc>
        <w:tc>
          <w:tcPr>
            <w:tcW w:w="3347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2579" w:type="dxa"/>
          </w:tcPr>
          <w:p w:rsidR="003E75EC" w:rsidRPr="003E75EC" w:rsidRDefault="00C22664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  <w:t>Д.С. Кочеткова</w:t>
            </w:r>
          </w:p>
        </w:tc>
      </w:tr>
    </w:tbl>
    <w:p w:rsidR="003E75EC" w:rsidRDefault="003E75EC" w:rsidP="003E75EC">
      <w:pPr>
        <w:rPr>
          <w:sz w:val="28"/>
          <w:szCs w:val="28"/>
        </w:rPr>
      </w:pPr>
    </w:p>
    <w:p w:rsidR="003E75EC" w:rsidRDefault="003E75EC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sectPr w:rsidR="002F5350" w:rsidSect="00FC097A">
      <w:pgSz w:w="11906" w:h="16838"/>
      <w:pgMar w:top="1134" w:right="849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275C" w:rsidRDefault="0058275C" w:rsidP="00884671">
      <w:pPr>
        <w:spacing w:after="0" w:line="240" w:lineRule="auto"/>
      </w:pPr>
      <w:r>
        <w:separator/>
      </w:r>
    </w:p>
  </w:endnote>
  <w:endnote w:type="continuationSeparator" w:id="1">
    <w:p w:rsidR="0058275C" w:rsidRDefault="0058275C" w:rsidP="00884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275C" w:rsidRDefault="0058275C" w:rsidP="00884671">
      <w:pPr>
        <w:spacing w:after="0" w:line="240" w:lineRule="auto"/>
      </w:pPr>
      <w:r>
        <w:separator/>
      </w:r>
    </w:p>
  </w:footnote>
  <w:footnote w:type="continuationSeparator" w:id="1">
    <w:p w:rsidR="0058275C" w:rsidRDefault="0058275C" w:rsidP="008846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843E8"/>
    <w:multiLevelType w:val="multilevel"/>
    <w:tmpl w:val="015C77A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EB0B85"/>
    <w:multiLevelType w:val="multilevel"/>
    <w:tmpl w:val="795098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oNotTrackMoves/>
  <w:defaultTabStop w:val="510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7BD2"/>
    <w:rsid w:val="00016768"/>
    <w:rsid w:val="00020293"/>
    <w:rsid w:val="00034660"/>
    <w:rsid w:val="00045297"/>
    <w:rsid w:val="00052C05"/>
    <w:rsid w:val="00055878"/>
    <w:rsid w:val="00061CB6"/>
    <w:rsid w:val="0007332F"/>
    <w:rsid w:val="0009684F"/>
    <w:rsid w:val="000A0112"/>
    <w:rsid w:val="0012255F"/>
    <w:rsid w:val="0015275B"/>
    <w:rsid w:val="00174193"/>
    <w:rsid w:val="001818E8"/>
    <w:rsid w:val="0018495A"/>
    <w:rsid w:val="001C4EB0"/>
    <w:rsid w:val="001D13DC"/>
    <w:rsid w:val="00255970"/>
    <w:rsid w:val="0027298E"/>
    <w:rsid w:val="002A1E87"/>
    <w:rsid w:val="002B1785"/>
    <w:rsid w:val="002F3728"/>
    <w:rsid w:val="002F5350"/>
    <w:rsid w:val="00307DD3"/>
    <w:rsid w:val="00315EA8"/>
    <w:rsid w:val="00323590"/>
    <w:rsid w:val="003328B6"/>
    <w:rsid w:val="003402F5"/>
    <w:rsid w:val="003926BA"/>
    <w:rsid w:val="003C020C"/>
    <w:rsid w:val="003C1867"/>
    <w:rsid w:val="003D7F17"/>
    <w:rsid w:val="003E75EC"/>
    <w:rsid w:val="00440BEC"/>
    <w:rsid w:val="00447F91"/>
    <w:rsid w:val="004A3BB5"/>
    <w:rsid w:val="005108AD"/>
    <w:rsid w:val="00532AC3"/>
    <w:rsid w:val="00542D00"/>
    <w:rsid w:val="005507AD"/>
    <w:rsid w:val="00551D4F"/>
    <w:rsid w:val="0058275C"/>
    <w:rsid w:val="005B6F1A"/>
    <w:rsid w:val="005E44C2"/>
    <w:rsid w:val="005F7711"/>
    <w:rsid w:val="006322F8"/>
    <w:rsid w:val="00640520"/>
    <w:rsid w:val="00655F37"/>
    <w:rsid w:val="00693EB8"/>
    <w:rsid w:val="006B1EE1"/>
    <w:rsid w:val="006B20B6"/>
    <w:rsid w:val="006B6A85"/>
    <w:rsid w:val="006E416A"/>
    <w:rsid w:val="00700545"/>
    <w:rsid w:val="00761A88"/>
    <w:rsid w:val="00790C54"/>
    <w:rsid w:val="007B2539"/>
    <w:rsid w:val="007B5B85"/>
    <w:rsid w:val="0080668A"/>
    <w:rsid w:val="00846F55"/>
    <w:rsid w:val="00884671"/>
    <w:rsid w:val="008C57DA"/>
    <w:rsid w:val="008F5050"/>
    <w:rsid w:val="00917BD2"/>
    <w:rsid w:val="00927A20"/>
    <w:rsid w:val="009328AE"/>
    <w:rsid w:val="00992CC6"/>
    <w:rsid w:val="009C5D6D"/>
    <w:rsid w:val="00A17223"/>
    <w:rsid w:val="00A334E8"/>
    <w:rsid w:val="00A5578F"/>
    <w:rsid w:val="00A55F8F"/>
    <w:rsid w:val="00A71D30"/>
    <w:rsid w:val="00B429DB"/>
    <w:rsid w:val="00BA1D93"/>
    <w:rsid w:val="00BE7E48"/>
    <w:rsid w:val="00C22664"/>
    <w:rsid w:val="00C3250C"/>
    <w:rsid w:val="00C36EDD"/>
    <w:rsid w:val="00C50FF3"/>
    <w:rsid w:val="00C667EC"/>
    <w:rsid w:val="00C7332B"/>
    <w:rsid w:val="00CC5896"/>
    <w:rsid w:val="00D7274F"/>
    <w:rsid w:val="00DA5E5D"/>
    <w:rsid w:val="00DB69D3"/>
    <w:rsid w:val="00DC698C"/>
    <w:rsid w:val="00DE3695"/>
    <w:rsid w:val="00DF25E8"/>
    <w:rsid w:val="00DF3FBC"/>
    <w:rsid w:val="00E86F8F"/>
    <w:rsid w:val="00EA5962"/>
    <w:rsid w:val="00EE4EA5"/>
    <w:rsid w:val="00FC097A"/>
    <w:rsid w:val="00FE47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07332F"/>
    <w:pPr>
      <w:keepNext/>
      <w:spacing w:before="240" w:after="240" w:line="240" w:lineRule="auto"/>
      <w:ind w:firstLine="0"/>
      <w:jc w:val="center"/>
      <w:outlineLvl w:val="0"/>
    </w:pPr>
    <w:rPr>
      <w:rFonts w:ascii="Times New Roman" w:eastAsia="Times New Roman" w:hAnsi="Times New Roman"/>
      <w:b/>
      <w:bCs/>
      <w:kern w:val="32"/>
      <w:sz w:val="28"/>
      <w:szCs w:val="3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84671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90C5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link w:val="1"/>
    <w:rsid w:val="0007332F"/>
    <w:rPr>
      <w:rFonts w:ascii="Times New Roman" w:eastAsia="Times New Roman" w:hAnsi="Times New Roman" w:cs="Arial"/>
      <w:b/>
      <w:bCs/>
      <w:kern w:val="32"/>
      <w:sz w:val="28"/>
      <w:szCs w:val="32"/>
    </w:rPr>
  </w:style>
  <w:style w:type="paragraph" w:styleId="a4">
    <w:name w:val="No Spacing"/>
    <w:uiPriority w:val="1"/>
    <w:qFormat/>
    <w:rsid w:val="0007332F"/>
    <w:pPr>
      <w:ind w:firstLine="567"/>
      <w:jc w:val="both"/>
    </w:pPr>
    <w:rPr>
      <w:sz w:val="22"/>
      <w:szCs w:val="22"/>
      <w:lang w:eastAsia="en-US"/>
    </w:rPr>
  </w:style>
  <w:style w:type="paragraph" w:styleId="a5">
    <w:name w:val="Body Text"/>
    <w:basedOn w:val="a"/>
    <w:link w:val="a6"/>
    <w:rsid w:val="00C3250C"/>
    <w:pPr>
      <w:spacing w:after="0" w:line="360" w:lineRule="auto"/>
      <w:ind w:firstLine="0"/>
    </w:pPr>
    <w:rPr>
      <w:rFonts w:ascii="Times New Roman" w:eastAsia="Times New Roman" w:hAnsi="Times New Roman"/>
      <w:sz w:val="28"/>
      <w:szCs w:val="24"/>
    </w:rPr>
  </w:style>
  <w:style w:type="character" w:customStyle="1" w:styleId="a6">
    <w:name w:val="Основной текст Знак"/>
    <w:link w:val="a5"/>
    <w:rsid w:val="00C3250C"/>
    <w:rPr>
      <w:rFonts w:ascii="Times New Roman" w:eastAsia="Times New Roman" w:hAnsi="Times New Roman"/>
      <w:sz w:val="28"/>
      <w:szCs w:val="24"/>
    </w:rPr>
  </w:style>
  <w:style w:type="table" w:styleId="a7">
    <w:name w:val="Table Grid"/>
    <w:basedOn w:val="a1"/>
    <w:rsid w:val="003E75E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Title"/>
    <w:basedOn w:val="a"/>
    <w:next w:val="a"/>
    <w:link w:val="a9"/>
    <w:qFormat/>
    <w:rsid w:val="003E75EC"/>
    <w:pPr>
      <w:pBdr>
        <w:bottom w:val="single" w:sz="8" w:space="4" w:color="4F81BD"/>
      </w:pBdr>
      <w:spacing w:after="300" w:line="240" w:lineRule="auto"/>
      <w:ind w:firstLine="0"/>
      <w:contextualSpacing/>
      <w:jc w:val="left"/>
    </w:pPr>
    <w:rPr>
      <w:rFonts w:ascii="Cambria" w:eastAsia="Times New Roman" w:hAnsi="Cambria"/>
      <w:color w:val="17365D"/>
      <w:spacing w:val="5"/>
      <w:kern w:val="28"/>
      <w:sz w:val="52"/>
      <w:szCs w:val="52"/>
      <w:lang w:eastAsia="ru-RU"/>
    </w:rPr>
  </w:style>
  <w:style w:type="character" w:customStyle="1" w:styleId="a9">
    <w:name w:val="Название Знак"/>
    <w:basedOn w:val="a0"/>
    <w:link w:val="a8"/>
    <w:rsid w:val="003E75EC"/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paragraph" w:styleId="aa">
    <w:name w:val="Body Text Indent"/>
    <w:basedOn w:val="a"/>
    <w:link w:val="ab"/>
    <w:uiPriority w:val="99"/>
    <w:unhideWhenUsed/>
    <w:rsid w:val="002F5350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2F5350"/>
    <w:rPr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884671"/>
    <w:rPr>
      <w:rFonts w:asciiTheme="minorHAnsi" w:eastAsiaTheme="minorEastAsia" w:hAnsiTheme="minorHAnsi" w:cstheme="minorBidi"/>
      <w:b/>
      <w:bCs/>
      <w:sz w:val="22"/>
      <w:szCs w:val="22"/>
      <w:lang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88467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84671"/>
    <w:rPr>
      <w:sz w:val="16"/>
      <w:szCs w:val="16"/>
      <w:lang w:eastAsia="en-US"/>
    </w:rPr>
  </w:style>
  <w:style w:type="paragraph" w:styleId="2">
    <w:name w:val="Body Text 2"/>
    <w:basedOn w:val="a"/>
    <w:link w:val="20"/>
    <w:uiPriority w:val="99"/>
    <w:semiHidden/>
    <w:unhideWhenUsed/>
    <w:rsid w:val="0088467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884671"/>
    <w:rPr>
      <w:sz w:val="22"/>
      <w:szCs w:val="22"/>
      <w:lang w:eastAsia="en-US"/>
    </w:rPr>
  </w:style>
  <w:style w:type="paragraph" w:styleId="ac">
    <w:name w:val="footnote text"/>
    <w:basedOn w:val="a"/>
    <w:link w:val="ad"/>
    <w:uiPriority w:val="99"/>
    <w:semiHidden/>
    <w:unhideWhenUsed/>
    <w:rsid w:val="000A0112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0A0112"/>
    <w:rPr>
      <w:lang w:eastAsia="en-US"/>
    </w:rPr>
  </w:style>
  <w:style w:type="character" w:styleId="ae">
    <w:name w:val="footnote reference"/>
    <w:uiPriority w:val="99"/>
    <w:unhideWhenUsed/>
    <w:rsid w:val="000A0112"/>
    <w:rPr>
      <w:vertAlign w:val="superscript"/>
    </w:rPr>
  </w:style>
  <w:style w:type="paragraph" w:styleId="21">
    <w:name w:val="Body Text Indent 2"/>
    <w:basedOn w:val="a"/>
    <w:link w:val="22"/>
    <w:uiPriority w:val="99"/>
    <w:semiHidden/>
    <w:unhideWhenUsed/>
    <w:rsid w:val="006B20B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B20B6"/>
    <w:rPr>
      <w:sz w:val="22"/>
      <w:szCs w:val="22"/>
      <w:lang w:eastAsia="en-US"/>
    </w:rPr>
  </w:style>
  <w:style w:type="paragraph" w:styleId="af">
    <w:name w:val="Balloon Text"/>
    <w:basedOn w:val="a"/>
    <w:link w:val="af0"/>
    <w:uiPriority w:val="99"/>
    <w:semiHidden/>
    <w:unhideWhenUsed/>
    <w:rsid w:val="00A17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A1722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4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User</cp:lastModifiedBy>
  <cp:revision>4</cp:revision>
  <cp:lastPrinted>2023-06-20T12:00:00Z</cp:lastPrinted>
  <dcterms:created xsi:type="dcterms:W3CDTF">2023-06-19T12:51:00Z</dcterms:created>
  <dcterms:modified xsi:type="dcterms:W3CDTF">2023-06-20T12:01:00Z</dcterms:modified>
</cp:coreProperties>
</file>