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01EB" w:rsidRDefault="00A501EB" w:rsidP="00A501EB">
      <w:pPr>
        <w:ind w:right="-1"/>
        <w:jc w:val="center"/>
        <w:rPr>
          <w:sz w:val="32"/>
        </w:rPr>
      </w:pPr>
      <w:r>
        <w:rPr>
          <w:noProof/>
        </w:rPr>
        <w:drawing>
          <wp:inline distT="0" distB="0" distL="0" distR="0">
            <wp:extent cx="54292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01EB" w:rsidRDefault="00A501EB" w:rsidP="00A501EB">
      <w:pPr>
        <w:pStyle w:val="a3"/>
        <w:tabs>
          <w:tab w:val="left" w:pos="9923"/>
        </w:tabs>
        <w:ind w:right="-1"/>
        <w:rPr>
          <w:sz w:val="32"/>
        </w:rPr>
      </w:pPr>
      <w:r>
        <w:rPr>
          <w:sz w:val="32"/>
        </w:rPr>
        <w:t>ТЕРРИТОРИАЛЬНАЯ ИЗБИРАТЕЛЬНАЯ КОМИССИЯ</w:t>
      </w:r>
    </w:p>
    <w:p w:rsidR="00A501EB" w:rsidRDefault="00A501EB" w:rsidP="00A501EB">
      <w:pPr>
        <w:pStyle w:val="a3"/>
        <w:tabs>
          <w:tab w:val="left" w:pos="9923"/>
        </w:tabs>
        <w:ind w:right="-1"/>
        <w:rPr>
          <w:sz w:val="18"/>
          <w:szCs w:val="18"/>
        </w:rPr>
      </w:pPr>
      <w:r>
        <w:t>г. Донецка Ростовской области</w:t>
      </w:r>
    </w:p>
    <w:p w:rsidR="00A501EB" w:rsidRDefault="00A501EB" w:rsidP="00A501EB">
      <w:pPr>
        <w:spacing w:line="360" w:lineRule="auto"/>
        <w:ind w:right="-1"/>
        <w:jc w:val="center"/>
        <w:rPr>
          <w:sz w:val="18"/>
          <w:szCs w:val="18"/>
        </w:rPr>
      </w:pPr>
    </w:p>
    <w:p w:rsidR="00A501EB" w:rsidRDefault="00A501EB" w:rsidP="00A501EB">
      <w:pPr>
        <w:ind w:right="-1"/>
        <w:jc w:val="center"/>
        <w:rPr>
          <w:sz w:val="16"/>
          <w:szCs w:val="16"/>
        </w:rPr>
      </w:pPr>
      <w:r>
        <w:rPr>
          <w:sz w:val="32"/>
          <w:szCs w:val="32"/>
        </w:rPr>
        <w:t>ПОСТАНОВЛЕНИЕ</w:t>
      </w:r>
    </w:p>
    <w:p w:rsidR="00A501EB" w:rsidRDefault="00A501EB" w:rsidP="00A501EB">
      <w:pPr>
        <w:spacing w:line="360" w:lineRule="auto"/>
        <w:ind w:right="-1"/>
        <w:jc w:val="center"/>
        <w:rPr>
          <w:sz w:val="16"/>
          <w:szCs w:val="16"/>
        </w:rPr>
      </w:pPr>
    </w:p>
    <w:p w:rsidR="00A501EB" w:rsidRDefault="00A501EB" w:rsidP="00A501EB">
      <w:pPr>
        <w:spacing w:line="360" w:lineRule="auto"/>
        <w:rPr>
          <w:b/>
          <w:sz w:val="28"/>
          <w:szCs w:val="28"/>
        </w:rPr>
      </w:pPr>
      <w:r>
        <w:rPr>
          <w:sz w:val="28"/>
          <w:szCs w:val="28"/>
        </w:rPr>
        <w:t>30 июня 2015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>г. Донецк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95-</w:t>
      </w:r>
      <w:r>
        <w:rPr>
          <w:sz w:val="28"/>
          <w:szCs w:val="28"/>
        </w:rPr>
        <w:t>6</w:t>
      </w:r>
    </w:p>
    <w:p w:rsidR="00A501EB" w:rsidRDefault="00A501EB" w:rsidP="00A501EB">
      <w:pPr>
        <w:jc w:val="center"/>
        <w:rPr>
          <w:b/>
          <w:sz w:val="28"/>
          <w:szCs w:val="28"/>
        </w:rPr>
      </w:pPr>
    </w:p>
    <w:p w:rsidR="00A501EB" w:rsidRDefault="00A501EB" w:rsidP="00A501EB">
      <w:pPr>
        <w:jc w:val="center"/>
        <w:rPr>
          <w:b/>
          <w:sz w:val="28"/>
          <w:szCs w:val="28"/>
        </w:rPr>
      </w:pPr>
    </w:p>
    <w:p w:rsidR="00A501EB" w:rsidRDefault="00A501EB" w:rsidP="00A501EB">
      <w:pPr>
        <w:pStyle w:val="a3"/>
        <w:ind w:left="1418" w:right="1558"/>
        <w:jc w:val="both"/>
      </w:pPr>
      <w:r w:rsidRPr="000C0644">
        <w:rPr>
          <w:szCs w:val="28"/>
        </w:rPr>
        <w:t xml:space="preserve">О наделении члена Территориальной избирательной комиссии города </w:t>
      </w:r>
      <w:r>
        <w:rPr>
          <w:szCs w:val="28"/>
        </w:rPr>
        <w:t>Донецка</w:t>
      </w:r>
      <w:r w:rsidRPr="000C0644">
        <w:rPr>
          <w:szCs w:val="28"/>
        </w:rPr>
        <w:t xml:space="preserve"> с правом решающего голоса полномочием по составлению протоколов об административных правонарушениях в период подготовки и проведения выборов Губернатора Ростовской области, выборов депутатов </w:t>
      </w:r>
      <w:r>
        <w:rPr>
          <w:szCs w:val="28"/>
        </w:rPr>
        <w:t>Донецкой</w:t>
      </w:r>
      <w:r w:rsidRPr="000C0644">
        <w:rPr>
          <w:szCs w:val="28"/>
        </w:rPr>
        <w:t xml:space="preserve"> городской Думы шестого созыва 13 сентября 2015 года</w:t>
      </w:r>
    </w:p>
    <w:p w:rsidR="00A501EB" w:rsidRDefault="00A501EB" w:rsidP="002A3C3E">
      <w:pPr>
        <w:tabs>
          <w:tab w:val="left" w:pos="-1985"/>
        </w:tabs>
        <w:ind w:firstLine="709"/>
        <w:rPr>
          <w:b/>
          <w:sz w:val="28"/>
          <w:szCs w:val="28"/>
        </w:rPr>
      </w:pPr>
    </w:p>
    <w:p w:rsidR="002A3C3E" w:rsidRPr="0038277C" w:rsidRDefault="002A3C3E" w:rsidP="002A3C3E">
      <w:pPr>
        <w:tabs>
          <w:tab w:val="left" w:pos="-1985"/>
        </w:tabs>
        <w:ind w:firstLine="709"/>
        <w:rPr>
          <w:sz w:val="28"/>
          <w:szCs w:val="28"/>
        </w:rPr>
      </w:pPr>
      <w:r w:rsidRPr="00B565F8">
        <w:rPr>
          <w:sz w:val="28"/>
          <w:szCs w:val="28"/>
        </w:rPr>
        <w:t>В соответствии с пунктом 21</w:t>
      </w:r>
      <w:r>
        <w:rPr>
          <w:sz w:val="28"/>
          <w:szCs w:val="28"/>
        </w:rPr>
        <w:t>.2</w:t>
      </w:r>
      <w:r w:rsidRPr="00B565F8">
        <w:rPr>
          <w:sz w:val="28"/>
          <w:szCs w:val="28"/>
        </w:rPr>
        <w:t xml:space="preserve">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пунктом 1 части 5 статьи 28.3. Кодекса Российской Федерации об административных правонарушениях, статьей 2 Федерального закона от 24.11.2014 № 355-ФЗ «О внесении изменений в отдельные законодательные акты Российской Федерации по вопросу финансовой отчетности политических партий, избирательных объединений, кандидатов на выборах в органы государственной власти и органы местного самоуправления»,</w:t>
      </w:r>
    </w:p>
    <w:p w:rsidR="00C42E77" w:rsidRDefault="00C42E77" w:rsidP="002A3C3E">
      <w:pPr>
        <w:tabs>
          <w:tab w:val="left" w:pos="-1985"/>
        </w:tabs>
        <w:jc w:val="center"/>
        <w:rPr>
          <w:sz w:val="28"/>
          <w:szCs w:val="28"/>
        </w:rPr>
      </w:pPr>
    </w:p>
    <w:p w:rsidR="002A3C3E" w:rsidRDefault="002A3C3E" w:rsidP="002A3C3E">
      <w:pPr>
        <w:tabs>
          <w:tab w:val="left" w:pos="-198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38277C">
        <w:rPr>
          <w:sz w:val="28"/>
          <w:szCs w:val="28"/>
        </w:rPr>
        <w:t>ерриториальная избирательная комиссия г</w:t>
      </w:r>
      <w:r w:rsidR="00C42E77">
        <w:rPr>
          <w:sz w:val="28"/>
          <w:szCs w:val="28"/>
        </w:rPr>
        <w:t>орода Донецка</w:t>
      </w:r>
      <w:r w:rsidRPr="0038277C">
        <w:rPr>
          <w:sz w:val="28"/>
          <w:szCs w:val="28"/>
        </w:rPr>
        <w:t xml:space="preserve"> Ростовской области ПОСТАНОВЛЯЕТ:</w:t>
      </w:r>
    </w:p>
    <w:p w:rsidR="002A3C3E" w:rsidRPr="0038277C" w:rsidRDefault="002A3C3E" w:rsidP="002A3C3E">
      <w:pPr>
        <w:tabs>
          <w:tab w:val="left" w:pos="-1985"/>
        </w:tabs>
        <w:jc w:val="center"/>
        <w:rPr>
          <w:sz w:val="28"/>
          <w:szCs w:val="28"/>
        </w:rPr>
      </w:pPr>
    </w:p>
    <w:p w:rsidR="002A3C3E" w:rsidRPr="005308F0" w:rsidRDefault="002A3C3E" w:rsidP="002A3C3E">
      <w:pPr>
        <w:numPr>
          <w:ilvl w:val="0"/>
          <w:numId w:val="1"/>
        </w:numPr>
        <w:tabs>
          <w:tab w:val="left" w:pos="-1985"/>
        </w:tabs>
        <w:spacing w:line="276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Уполномочить члена Территориальной избирательной комиссии города </w:t>
      </w:r>
      <w:r w:rsidR="00C42E77">
        <w:rPr>
          <w:sz w:val="28"/>
          <w:szCs w:val="28"/>
        </w:rPr>
        <w:t>Донецка Фролову Елену Юрьевну</w:t>
      </w:r>
      <w:r w:rsidRPr="005308F0">
        <w:rPr>
          <w:sz w:val="28"/>
          <w:szCs w:val="28"/>
        </w:rPr>
        <w:t xml:space="preserve">, </w:t>
      </w:r>
      <w:r w:rsidR="00C42E77">
        <w:rPr>
          <w:sz w:val="28"/>
          <w:szCs w:val="28"/>
        </w:rPr>
        <w:t>члена ТИК с правом решающего голоса</w:t>
      </w:r>
      <w:r>
        <w:rPr>
          <w:sz w:val="28"/>
          <w:szCs w:val="28"/>
        </w:rPr>
        <w:t>,</w:t>
      </w:r>
      <w:r w:rsidRPr="005308F0">
        <w:rPr>
          <w:sz w:val="28"/>
          <w:szCs w:val="28"/>
        </w:rPr>
        <w:t xml:space="preserve"> составлять протоколы об административных правонарушениях по статьям 5.3 - 5.5, 5.8 - 5.10, 5.12, 5.15, 5.17 - 5.20, 5.47, 5.50, 5.51, 5.56, 5.64 - 5.68 Кодекса </w:t>
      </w:r>
      <w:r>
        <w:rPr>
          <w:sz w:val="28"/>
          <w:szCs w:val="28"/>
        </w:rPr>
        <w:t>Российской Федерации</w:t>
      </w:r>
      <w:r w:rsidRPr="005308F0">
        <w:rPr>
          <w:sz w:val="28"/>
          <w:szCs w:val="28"/>
        </w:rPr>
        <w:t xml:space="preserve"> об административных правонарушениях.</w:t>
      </w:r>
    </w:p>
    <w:p w:rsidR="002A3C3E" w:rsidRPr="0038277C" w:rsidRDefault="002A3C3E" w:rsidP="002A3C3E">
      <w:pPr>
        <w:tabs>
          <w:tab w:val="left" w:pos="-1985"/>
        </w:tabs>
        <w:spacing w:line="276" w:lineRule="auto"/>
        <w:ind w:firstLine="709"/>
        <w:rPr>
          <w:sz w:val="28"/>
          <w:szCs w:val="28"/>
        </w:rPr>
      </w:pPr>
      <w:r w:rsidRPr="0038277C">
        <w:rPr>
          <w:sz w:val="28"/>
          <w:szCs w:val="28"/>
        </w:rPr>
        <w:t xml:space="preserve">2. Контроль за исполнением настоящего постановления возложить на </w:t>
      </w:r>
      <w:r w:rsidR="00C42E77">
        <w:rPr>
          <w:sz w:val="28"/>
          <w:szCs w:val="28"/>
        </w:rPr>
        <w:t xml:space="preserve">заместителя </w:t>
      </w:r>
      <w:r w:rsidRPr="0038277C">
        <w:rPr>
          <w:sz w:val="28"/>
          <w:szCs w:val="28"/>
        </w:rPr>
        <w:t xml:space="preserve">председателя комиссии </w:t>
      </w:r>
      <w:r w:rsidR="00C42E77">
        <w:rPr>
          <w:sz w:val="28"/>
          <w:szCs w:val="28"/>
        </w:rPr>
        <w:t>Ю.В.Городецкую</w:t>
      </w:r>
    </w:p>
    <w:p w:rsidR="00A501EB" w:rsidRDefault="00A501EB" w:rsidP="00A501EB">
      <w:pPr>
        <w:spacing w:line="336" w:lineRule="auto"/>
        <w:ind w:firstLine="708"/>
        <w:rPr>
          <w:sz w:val="28"/>
          <w:szCs w:val="28"/>
        </w:rPr>
      </w:pPr>
    </w:p>
    <w:p w:rsidR="00A501EB" w:rsidRDefault="00A501EB" w:rsidP="00A501EB">
      <w:pPr>
        <w:ind w:firstLine="567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В.И. Королев</w:t>
      </w:r>
    </w:p>
    <w:p w:rsidR="00A501EB" w:rsidRDefault="00A501EB" w:rsidP="00A501EB">
      <w:pPr>
        <w:rPr>
          <w:sz w:val="28"/>
          <w:szCs w:val="28"/>
        </w:rPr>
      </w:pPr>
    </w:p>
    <w:p w:rsidR="00A501EB" w:rsidRDefault="00A501EB" w:rsidP="00A501EB">
      <w:pPr>
        <w:ind w:firstLine="567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П.В. </w:t>
      </w:r>
      <w:proofErr w:type="spellStart"/>
      <w:r>
        <w:rPr>
          <w:sz w:val="28"/>
          <w:szCs w:val="28"/>
        </w:rPr>
        <w:t>Жужнев</w:t>
      </w:r>
      <w:bookmarkStart w:id="0" w:name="_GoBack"/>
      <w:bookmarkEnd w:id="0"/>
      <w:proofErr w:type="spellEnd"/>
    </w:p>
    <w:sectPr w:rsidR="00A501EB" w:rsidSect="00A501EB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3C5A63"/>
    <w:multiLevelType w:val="hybridMultilevel"/>
    <w:tmpl w:val="A3DA6AFE"/>
    <w:lvl w:ilvl="0" w:tplc="CA06D41A">
      <w:start w:val="1"/>
      <w:numFmt w:val="decimal"/>
      <w:lvlText w:val="%1."/>
      <w:lvlJc w:val="left"/>
      <w:pPr>
        <w:ind w:left="1765" w:hanging="105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C3E"/>
    <w:rsid w:val="002A3C3E"/>
    <w:rsid w:val="002F3691"/>
    <w:rsid w:val="00961556"/>
    <w:rsid w:val="00A501EB"/>
    <w:rsid w:val="00C42E77"/>
    <w:rsid w:val="00DA6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2C080E-CE15-472F-90BE-B2C82498A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3C3E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2A3C3E"/>
    <w:pPr>
      <w:keepNext/>
      <w:ind w:firstLine="1134"/>
      <w:jc w:val="center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A3C3E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ody Text"/>
    <w:basedOn w:val="a"/>
    <w:link w:val="a4"/>
    <w:rsid w:val="00A501EB"/>
    <w:pPr>
      <w:suppressAutoHyphens/>
      <w:jc w:val="center"/>
    </w:pPr>
    <w:rPr>
      <w:b/>
      <w:bCs/>
      <w:sz w:val="28"/>
      <w:szCs w:val="24"/>
      <w:lang w:val="x-none" w:eastAsia="ar-SA"/>
    </w:rPr>
  </w:style>
  <w:style w:type="character" w:customStyle="1" w:styleId="a4">
    <w:name w:val="Основной текст Знак"/>
    <w:basedOn w:val="a0"/>
    <w:link w:val="a3"/>
    <w:rsid w:val="00A501EB"/>
    <w:rPr>
      <w:rFonts w:ascii="Times New Roman" w:eastAsia="Times New Roman" w:hAnsi="Times New Roman" w:cs="Times New Roman"/>
      <w:b/>
      <w:bCs/>
      <w:sz w:val="28"/>
      <w:szCs w:val="24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249</Words>
  <Characters>1421</Characters>
  <Application>Microsoft Office Word</Application>
  <DocSecurity>0</DocSecurity>
  <Lines>11</Lines>
  <Paragraphs>3</Paragraphs>
  <ScaleCrop>false</ScaleCrop>
  <Company/>
  <LinksUpToDate>false</LinksUpToDate>
  <CharactersWithSpaces>1667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</dc:creator>
  <cp:keywords/>
  <dc:description/>
  <cp:lastModifiedBy>Лидия Жужнева</cp:lastModifiedBy>
  <cp:revision>6</cp:revision>
  <dcterms:created xsi:type="dcterms:W3CDTF">2015-06-30T09:25:00Z</dcterms:created>
  <dcterms:modified xsi:type="dcterms:W3CDTF">2015-07-11T07:20:00Z</dcterms:modified>
</cp:coreProperties>
</file>