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7DC" w:rsidRPr="005657DC" w:rsidRDefault="005657DC" w:rsidP="005657DC">
      <w:pPr>
        <w:suppressAutoHyphens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5657D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57DC" w:rsidRPr="005657DC" w:rsidRDefault="005657DC" w:rsidP="005657DC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5657DC" w:rsidRPr="005657DC" w:rsidRDefault="005657DC" w:rsidP="005657DC">
      <w:pPr>
        <w:suppressAutoHyphens/>
        <w:spacing w:after="0" w:line="240" w:lineRule="auto"/>
        <w:ind w:right="-185"/>
        <w:jc w:val="center"/>
        <w:rPr>
          <w:rFonts w:ascii="Times New Roman" w:hAnsi="Times New Roman" w:cs="Times New Roman"/>
          <w:sz w:val="28"/>
          <w:szCs w:val="28"/>
        </w:rPr>
      </w:pPr>
      <w:r w:rsidRPr="005657DC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5657DC" w:rsidRPr="005657DC" w:rsidRDefault="005657DC" w:rsidP="005657DC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57DC">
        <w:rPr>
          <w:rFonts w:ascii="Times New Roman" w:hAnsi="Times New Roman" w:cs="Times New Roman"/>
          <w:b/>
          <w:sz w:val="28"/>
          <w:szCs w:val="28"/>
        </w:rPr>
        <w:t>ГОРОДА ДОНЕЦКА РОСТОВСКОЙ ОБЛАСТИ</w:t>
      </w:r>
    </w:p>
    <w:p w:rsidR="005657DC" w:rsidRPr="005657DC" w:rsidRDefault="005657DC" w:rsidP="005657DC">
      <w:pPr>
        <w:suppressAutoHyphens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657DC" w:rsidRPr="005657DC" w:rsidRDefault="005657DC" w:rsidP="005657DC">
      <w:pPr>
        <w:tabs>
          <w:tab w:val="left" w:pos="750"/>
          <w:tab w:val="left" w:pos="900"/>
        </w:tabs>
        <w:suppressAutoHyphens/>
        <w:rPr>
          <w:rFonts w:ascii="Times New Roman" w:hAnsi="Times New Roman" w:cs="Times New Roman"/>
          <w:b/>
          <w:i/>
          <w:sz w:val="28"/>
          <w:szCs w:val="28"/>
        </w:rPr>
      </w:pPr>
    </w:p>
    <w:p w:rsidR="005657DC" w:rsidRPr="005657DC" w:rsidRDefault="005657DC" w:rsidP="005657DC">
      <w:pPr>
        <w:tabs>
          <w:tab w:val="left" w:pos="750"/>
          <w:tab w:val="left" w:pos="900"/>
        </w:tabs>
        <w:suppressAutoHyphens/>
        <w:jc w:val="center"/>
        <w:rPr>
          <w:rFonts w:ascii="Times New Roman" w:hAnsi="Times New Roman" w:cs="Times New Roman"/>
          <w:sz w:val="28"/>
          <w:szCs w:val="28"/>
        </w:rPr>
      </w:pPr>
      <w:r w:rsidRPr="005657D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657DC" w:rsidRPr="005657DC" w:rsidRDefault="005657DC" w:rsidP="005657DC">
      <w:pPr>
        <w:tabs>
          <w:tab w:val="left" w:pos="750"/>
          <w:tab w:val="left" w:pos="900"/>
        </w:tabs>
        <w:suppressAutoHyphens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57DC" w:rsidRPr="005657DC" w:rsidRDefault="005657DC" w:rsidP="005657DC">
      <w:pPr>
        <w:tabs>
          <w:tab w:val="left" w:pos="750"/>
          <w:tab w:val="left" w:pos="900"/>
        </w:tabs>
        <w:suppressAutoHyphens/>
        <w:rPr>
          <w:rFonts w:ascii="Times New Roman" w:hAnsi="Times New Roman" w:cs="Times New Roman"/>
          <w:sz w:val="28"/>
          <w:szCs w:val="28"/>
        </w:rPr>
      </w:pPr>
      <w:r w:rsidRPr="005657DC">
        <w:rPr>
          <w:rFonts w:ascii="Times New Roman" w:hAnsi="Times New Roman" w:cs="Times New Roman"/>
          <w:sz w:val="28"/>
          <w:szCs w:val="28"/>
        </w:rPr>
        <w:t>19 июня 2019 г.                                                                                № 114-24</w:t>
      </w:r>
    </w:p>
    <w:p w:rsidR="005657DC" w:rsidRPr="005657DC" w:rsidRDefault="005657DC" w:rsidP="005657DC">
      <w:pPr>
        <w:tabs>
          <w:tab w:val="left" w:pos="750"/>
          <w:tab w:val="left" w:pos="900"/>
        </w:tabs>
        <w:suppressAutoHyphens/>
        <w:ind w:right="-185"/>
        <w:jc w:val="center"/>
        <w:rPr>
          <w:rFonts w:ascii="Times New Roman" w:hAnsi="Times New Roman" w:cs="Times New Roman"/>
          <w:sz w:val="28"/>
          <w:szCs w:val="28"/>
        </w:rPr>
      </w:pPr>
      <w:r w:rsidRPr="005657DC">
        <w:rPr>
          <w:rFonts w:ascii="Times New Roman" w:hAnsi="Times New Roman" w:cs="Times New Roman"/>
          <w:sz w:val="28"/>
          <w:szCs w:val="28"/>
        </w:rPr>
        <w:t>г. Донецк</w:t>
      </w:r>
    </w:p>
    <w:tbl>
      <w:tblPr>
        <w:tblW w:w="0" w:type="auto"/>
        <w:tblInd w:w="1951" w:type="dxa"/>
        <w:tblLayout w:type="fixed"/>
        <w:tblLook w:val="0000"/>
      </w:tblPr>
      <w:tblGrid>
        <w:gridCol w:w="5812"/>
      </w:tblGrid>
      <w:tr w:rsidR="005657DC" w:rsidRPr="005657DC" w:rsidTr="005257FA">
        <w:trPr>
          <w:trHeight w:val="1549"/>
        </w:trPr>
        <w:tc>
          <w:tcPr>
            <w:tcW w:w="5812" w:type="dxa"/>
          </w:tcPr>
          <w:p w:rsidR="005657DC" w:rsidRPr="005657DC" w:rsidRDefault="005657DC" w:rsidP="005257FA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57D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 группе </w:t>
            </w:r>
            <w:proofErr w:type="gramStart"/>
            <w:r w:rsidRPr="005657D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контроля за</w:t>
            </w:r>
            <w:proofErr w:type="gramEnd"/>
            <w:r w:rsidRPr="005657D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использованием </w:t>
            </w:r>
            <w:r w:rsidRPr="005657D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комплекса средств автоматизации Государственной автоматизированной системы Российской Федерации «Выборы» Территориальной избирательной комиссии города Донецка при проведении дополнительных выборов депутата Донецкой городской Думы шестого созыва по одномандатному избирательному округу № 19</w:t>
            </w:r>
          </w:p>
        </w:tc>
      </w:tr>
    </w:tbl>
    <w:p w:rsidR="005657DC" w:rsidRPr="005657DC" w:rsidRDefault="005657DC" w:rsidP="005657DC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5657DC">
        <w:rPr>
          <w:b w:val="0"/>
          <w:spacing w:val="0"/>
          <w:sz w:val="28"/>
          <w:szCs w:val="28"/>
        </w:rPr>
        <w:t>В соответствии с пунктом 3 статьи 74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23, 24 Федерального закона от 10.01.2003 № 20-ФЗ «О Государственной автоматизированной системе Российской Федерации «Выборы»,</w:t>
      </w:r>
    </w:p>
    <w:p w:rsidR="005657DC" w:rsidRPr="005657DC" w:rsidRDefault="005657DC" w:rsidP="005657DC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 w:rsidRPr="005657DC">
        <w:rPr>
          <w:szCs w:val="28"/>
        </w:rPr>
        <w:t>Территориальная избирательная комиссия города Донецка  ПОСТАНОВЛЯЕТ:</w:t>
      </w:r>
    </w:p>
    <w:p w:rsidR="005657DC" w:rsidRPr="005657DC" w:rsidRDefault="005657DC" w:rsidP="005657DC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57DC">
        <w:rPr>
          <w:rFonts w:ascii="Times New Roman" w:hAnsi="Times New Roman" w:cs="Times New Roman"/>
          <w:color w:val="000000"/>
          <w:sz w:val="28"/>
          <w:szCs w:val="28"/>
        </w:rPr>
        <w:t xml:space="preserve">1. Образовать группу </w:t>
      </w:r>
      <w:proofErr w:type="gramStart"/>
      <w:r w:rsidRPr="005657DC">
        <w:rPr>
          <w:rFonts w:ascii="Times New Roman" w:hAnsi="Times New Roman" w:cs="Times New Roman"/>
          <w:color w:val="000000"/>
          <w:sz w:val="28"/>
          <w:szCs w:val="28"/>
        </w:rPr>
        <w:t>контроля за</w:t>
      </w:r>
      <w:proofErr w:type="gramEnd"/>
      <w:r w:rsidRPr="005657DC">
        <w:rPr>
          <w:rFonts w:ascii="Times New Roman" w:hAnsi="Times New Roman" w:cs="Times New Roman"/>
          <w:color w:val="000000"/>
          <w:sz w:val="28"/>
          <w:szCs w:val="28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Pr="005657DC">
        <w:rPr>
          <w:rFonts w:ascii="Times New Roman" w:hAnsi="Times New Roman" w:cs="Times New Roman"/>
          <w:sz w:val="28"/>
          <w:szCs w:val="28"/>
        </w:rPr>
        <w:t>города Донецка</w:t>
      </w:r>
      <w:r w:rsidRPr="005657DC">
        <w:rPr>
          <w:rFonts w:ascii="Times New Roman" w:hAnsi="Times New Roman" w:cs="Times New Roman"/>
          <w:color w:val="000000"/>
          <w:sz w:val="28"/>
          <w:szCs w:val="28"/>
        </w:rPr>
        <w:t xml:space="preserve"> при проведении </w:t>
      </w:r>
      <w:r w:rsidRPr="005657DC">
        <w:rPr>
          <w:rFonts w:ascii="Times New Roman" w:hAnsi="Times New Roman" w:cs="Times New Roman"/>
          <w:sz w:val="28"/>
          <w:szCs w:val="28"/>
        </w:rPr>
        <w:t xml:space="preserve">дополнительных выборов депутата Донецкой </w:t>
      </w:r>
      <w:r w:rsidRPr="005657DC">
        <w:rPr>
          <w:rFonts w:ascii="Times New Roman" w:hAnsi="Times New Roman" w:cs="Times New Roman"/>
          <w:sz w:val="28"/>
          <w:szCs w:val="28"/>
        </w:rPr>
        <w:lastRenderedPageBreak/>
        <w:t xml:space="preserve">городской Думы шестого созыва по одномандатному избирательному округу № 19 </w:t>
      </w:r>
      <w:r w:rsidRPr="005657DC">
        <w:rPr>
          <w:rFonts w:ascii="Times New Roman" w:hAnsi="Times New Roman" w:cs="Times New Roman"/>
          <w:color w:val="000000"/>
          <w:sz w:val="28"/>
          <w:szCs w:val="28"/>
        </w:rPr>
        <w:t xml:space="preserve">в следующем составе: </w:t>
      </w:r>
    </w:p>
    <w:p w:rsidR="005657DC" w:rsidRPr="005657DC" w:rsidRDefault="005657DC" w:rsidP="005657DC">
      <w:pPr>
        <w:spacing w:line="360" w:lineRule="auto"/>
        <w:ind w:right="51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657DC">
        <w:rPr>
          <w:rFonts w:ascii="Times New Roman" w:hAnsi="Times New Roman" w:cs="Times New Roman"/>
          <w:sz w:val="28"/>
          <w:szCs w:val="28"/>
        </w:rPr>
        <w:t>Кокина</w:t>
      </w:r>
      <w:proofErr w:type="spellEnd"/>
      <w:r w:rsidRPr="005657DC">
        <w:rPr>
          <w:rFonts w:ascii="Times New Roman" w:hAnsi="Times New Roman" w:cs="Times New Roman"/>
          <w:sz w:val="28"/>
          <w:szCs w:val="28"/>
        </w:rPr>
        <w:t xml:space="preserve"> Галина Павловна – член Территориальной избирательной комиссии города Донецка с правом решающего голоса;</w:t>
      </w:r>
    </w:p>
    <w:p w:rsidR="005657DC" w:rsidRPr="005657DC" w:rsidRDefault="005657DC" w:rsidP="005657DC">
      <w:pPr>
        <w:spacing w:line="360" w:lineRule="auto"/>
        <w:ind w:right="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57DC">
        <w:rPr>
          <w:rFonts w:ascii="Times New Roman" w:hAnsi="Times New Roman" w:cs="Times New Roman"/>
          <w:sz w:val="28"/>
          <w:szCs w:val="28"/>
        </w:rPr>
        <w:t>Потапова Лариса Анатольевна – член Территориальной избирательной комиссии города Донецка с правом решающего голоса;</w:t>
      </w:r>
    </w:p>
    <w:p w:rsidR="005657DC" w:rsidRDefault="005657DC" w:rsidP="005657DC">
      <w:pPr>
        <w:spacing w:line="360" w:lineRule="auto"/>
        <w:ind w:right="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57DC">
        <w:rPr>
          <w:rFonts w:ascii="Times New Roman" w:hAnsi="Times New Roman" w:cs="Times New Roman"/>
          <w:sz w:val="28"/>
          <w:szCs w:val="28"/>
        </w:rPr>
        <w:t>Ермакова Ирина Николаевна – член Территориальной избирательной комиссии города Донецка с правом решающего голоса;</w:t>
      </w:r>
    </w:p>
    <w:p w:rsidR="005657DC" w:rsidRPr="005657DC" w:rsidRDefault="005657DC" w:rsidP="005657DC">
      <w:pPr>
        <w:spacing w:line="360" w:lineRule="auto"/>
        <w:ind w:right="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57DC">
        <w:rPr>
          <w:rFonts w:ascii="Times New Roman" w:hAnsi="Times New Roman" w:cs="Times New Roman"/>
          <w:sz w:val="28"/>
          <w:szCs w:val="28"/>
        </w:rPr>
        <w:t>Бондаренко Галина Яковлевна  – член Территориальной избирательной комиссии города Донецка с правом совещательного голоса.</w:t>
      </w:r>
    </w:p>
    <w:p w:rsidR="005657DC" w:rsidRPr="005657DC" w:rsidRDefault="005657DC" w:rsidP="005657DC">
      <w:pPr>
        <w:spacing w:line="360" w:lineRule="auto"/>
        <w:ind w:right="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57DC">
        <w:rPr>
          <w:rFonts w:ascii="Times New Roman" w:hAnsi="Times New Roman" w:cs="Times New Roman"/>
          <w:sz w:val="28"/>
          <w:szCs w:val="28"/>
        </w:rPr>
        <w:t>2. </w:t>
      </w:r>
      <w:r w:rsidRPr="005657DC">
        <w:rPr>
          <w:rFonts w:ascii="Times New Roman" w:hAnsi="Times New Roman" w:cs="Times New Roman"/>
          <w:color w:val="000000"/>
          <w:sz w:val="28"/>
          <w:szCs w:val="28"/>
        </w:rPr>
        <w:t xml:space="preserve">Утвердить Положение о группе </w:t>
      </w:r>
      <w:proofErr w:type="gramStart"/>
      <w:r w:rsidRPr="005657DC">
        <w:rPr>
          <w:rFonts w:ascii="Times New Roman" w:hAnsi="Times New Roman" w:cs="Times New Roman"/>
          <w:color w:val="000000"/>
          <w:sz w:val="28"/>
          <w:szCs w:val="28"/>
        </w:rPr>
        <w:t>контроля за</w:t>
      </w:r>
      <w:proofErr w:type="gramEnd"/>
      <w:r w:rsidRPr="005657DC">
        <w:rPr>
          <w:rFonts w:ascii="Times New Roman" w:hAnsi="Times New Roman" w:cs="Times New Roman"/>
          <w:color w:val="000000"/>
          <w:sz w:val="28"/>
          <w:szCs w:val="28"/>
        </w:rPr>
        <w:t xml:space="preserve"> использованием 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Pr="005657DC">
        <w:rPr>
          <w:rFonts w:ascii="Times New Roman" w:hAnsi="Times New Roman" w:cs="Times New Roman"/>
          <w:sz w:val="28"/>
          <w:szCs w:val="28"/>
        </w:rPr>
        <w:t xml:space="preserve">города Донецка </w:t>
      </w:r>
      <w:r w:rsidRPr="005657DC">
        <w:rPr>
          <w:rFonts w:ascii="Times New Roman" w:hAnsi="Times New Roman" w:cs="Times New Roman"/>
          <w:color w:val="000000"/>
          <w:sz w:val="28"/>
          <w:szCs w:val="28"/>
        </w:rPr>
        <w:t>при проведении</w:t>
      </w:r>
      <w:r w:rsidRPr="005657DC">
        <w:rPr>
          <w:rFonts w:ascii="Times New Roman" w:hAnsi="Times New Roman" w:cs="Times New Roman"/>
          <w:sz w:val="28"/>
          <w:szCs w:val="28"/>
        </w:rPr>
        <w:t xml:space="preserve"> дополнительных выборов депутата Донецкой городской Думы шестого созыва по одномандатному избирательному округу № 19</w:t>
      </w:r>
      <w:r w:rsidRPr="005657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657DC">
        <w:rPr>
          <w:rFonts w:ascii="Times New Roman" w:hAnsi="Times New Roman" w:cs="Times New Roman"/>
          <w:sz w:val="28"/>
          <w:szCs w:val="28"/>
        </w:rPr>
        <w:t>, согласно приложению.</w:t>
      </w:r>
    </w:p>
    <w:p w:rsidR="005657DC" w:rsidRPr="005657DC" w:rsidRDefault="005657DC" w:rsidP="005657DC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szCs w:val="28"/>
        </w:rPr>
      </w:pPr>
      <w:r w:rsidRPr="005657DC">
        <w:rPr>
          <w:b w:val="0"/>
          <w:spacing w:val="0"/>
          <w:sz w:val="28"/>
          <w:szCs w:val="28"/>
        </w:rPr>
        <w:t>3. </w:t>
      </w:r>
      <w:proofErr w:type="gramStart"/>
      <w:r w:rsidRPr="005657DC">
        <w:rPr>
          <w:b w:val="0"/>
          <w:spacing w:val="0"/>
          <w:sz w:val="28"/>
          <w:szCs w:val="28"/>
        </w:rPr>
        <w:t>Разместить</w:t>
      </w:r>
      <w:proofErr w:type="gramEnd"/>
      <w:r w:rsidRPr="005657DC">
        <w:rPr>
          <w:b w:val="0"/>
          <w:spacing w:val="0"/>
          <w:sz w:val="28"/>
          <w:szCs w:val="28"/>
        </w:rPr>
        <w:t xml:space="preserve"> настоящее постановление на сайте Территориальной избирательной комиссии города Донецка в информационно-телекоммуникационной сети «Интернет».</w:t>
      </w:r>
    </w:p>
    <w:p w:rsidR="005657DC" w:rsidRPr="005657DC" w:rsidRDefault="005657DC" w:rsidP="005657DC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szCs w:val="28"/>
        </w:rPr>
      </w:pPr>
      <w:r w:rsidRPr="005657DC">
        <w:rPr>
          <w:b w:val="0"/>
          <w:spacing w:val="0"/>
          <w:sz w:val="28"/>
          <w:szCs w:val="28"/>
        </w:rPr>
        <w:t>4. </w:t>
      </w:r>
      <w:proofErr w:type="gramStart"/>
      <w:r w:rsidRPr="005657DC">
        <w:rPr>
          <w:b w:val="0"/>
          <w:spacing w:val="0"/>
          <w:sz w:val="28"/>
          <w:szCs w:val="28"/>
        </w:rPr>
        <w:t>Контроль за</w:t>
      </w:r>
      <w:proofErr w:type="gramEnd"/>
      <w:r w:rsidRPr="005657DC">
        <w:rPr>
          <w:b w:val="0"/>
          <w:spacing w:val="0"/>
          <w:sz w:val="28"/>
          <w:szCs w:val="28"/>
        </w:rPr>
        <w:t xml:space="preserve"> исполнением настоящего постановления возложить </w:t>
      </w:r>
      <w:r w:rsidRPr="005657DC">
        <w:rPr>
          <w:b w:val="0"/>
          <w:spacing w:val="0"/>
          <w:sz w:val="28"/>
          <w:szCs w:val="28"/>
        </w:rPr>
        <w:br/>
        <w:t xml:space="preserve">на председателя Территориальной избирательной комиссии </w:t>
      </w:r>
      <w:proofErr w:type="spellStart"/>
      <w:r w:rsidRPr="005657DC">
        <w:rPr>
          <w:b w:val="0"/>
          <w:spacing w:val="0"/>
          <w:sz w:val="28"/>
          <w:szCs w:val="28"/>
        </w:rPr>
        <w:t>А.В.Темникову</w:t>
      </w:r>
      <w:proofErr w:type="spellEnd"/>
      <w:r w:rsidRPr="005657DC">
        <w:rPr>
          <w:b w:val="0"/>
          <w:spacing w:val="0"/>
          <w:sz w:val="28"/>
          <w:szCs w:val="28"/>
        </w:rPr>
        <w:t>.</w:t>
      </w:r>
    </w:p>
    <w:p w:rsidR="005657DC" w:rsidRPr="005657DC" w:rsidRDefault="005657DC" w:rsidP="005657DC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5657DC" w:rsidRPr="005657DC" w:rsidRDefault="005657DC" w:rsidP="005657DC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 w:rsidRPr="005657DC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5657DC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5657DC">
        <w:rPr>
          <w:rFonts w:ascii="Times New Roman" w:hAnsi="Times New Roman" w:cs="Times New Roman"/>
          <w:sz w:val="28"/>
          <w:szCs w:val="28"/>
        </w:rPr>
        <w:tab/>
      </w:r>
      <w:r w:rsidRPr="005657DC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Pr="005657DC">
        <w:rPr>
          <w:rFonts w:ascii="Times New Roman" w:hAnsi="Times New Roman" w:cs="Times New Roman"/>
          <w:sz w:val="28"/>
          <w:szCs w:val="28"/>
        </w:rPr>
        <w:tab/>
      </w:r>
      <w:r w:rsidRPr="005657DC">
        <w:rPr>
          <w:rFonts w:ascii="Times New Roman" w:hAnsi="Times New Roman" w:cs="Times New Roman"/>
          <w:sz w:val="28"/>
          <w:szCs w:val="28"/>
        </w:rPr>
        <w:tab/>
        <w:t xml:space="preserve">      </w:t>
      </w:r>
      <w:proofErr w:type="spellStart"/>
      <w:r w:rsidRPr="005657DC">
        <w:rPr>
          <w:rFonts w:ascii="Times New Roman" w:hAnsi="Times New Roman" w:cs="Times New Roman"/>
          <w:sz w:val="28"/>
          <w:szCs w:val="28"/>
        </w:rPr>
        <w:t>А.В.Темникова</w:t>
      </w:r>
      <w:proofErr w:type="spellEnd"/>
    </w:p>
    <w:p w:rsidR="005657DC" w:rsidRPr="005657DC" w:rsidRDefault="005657DC" w:rsidP="005657DC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  <w:szCs w:val="28"/>
        </w:rPr>
      </w:pPr>
    </w:p>
    <w:p w:rsidR="005657DC" w:rsidRPr="005657DC" w:rsidRDefault="005657DC" w:rsidP="005657DC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  <w:rPr>
          <w:szCs w:val="28"/>
        </w:rPr>
      </w:pPr>
      <w:r w:rsidRPr="005657DC">
        <w:rPr>
          <w:kern w:val="28"/>
          <w:szCs w:val="28"/>
        </w:rPr>
        <w:t>Секретарь комиссии</w:t>
      </w:r>
      <w:r w:rsidRPr="005657DC">
        <w:rPr>
          <w:kern w:val="28"/>
          <w:szCs w:val="28"/>
        </w:rPr>
        <w:tab/>
      </w:r>
      <w:proofErr w:type="spellStart"/>
      <w:r w:rsidRPr="005657DC">
        <w:rPr>
          <w:kern w:val="28"/>
          <w:szCs w:val="28"/>
        </w:rPr>
        <w:t>О.М.Гуревнина</w:t>
      </w:r>
      <w:proofErr w:type="spellEnd"/>
    </w:p>
    <w:p w:rsidR="00BB26C9" w:rsidRDefault="00BB26C9"/>
    <w:sectPr w:rsidR="00BB26C9" w:rsidSect="007F785A">
      <w:headerReference w:type="even" r:id="rId5"/>
      <w:headerReference w:type="default" r:id="rId6"/>
      <w:pgSz w:w="11906" w:h="16838"/>
      <w:pgMar w:top="1134" w:right="794" w:bottom="1134" w:left="1588" w:header="454" w:footer="454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BB26C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BB26C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BB26C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657DC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BB26C9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657DC"/>
    <w:rsid w:val="005657DC"/>
    <w:rsid w:val="00BB26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657D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5657DC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uiPriority w:val="99"/>
    <w:rsid w:val="005657DC"/>
    <w:rPr>
      <w:rFonts w:cs="Times New Roman"/>
    </w:rPr>
  </w:style>
  <w:style w:type="paragraph" w:styleId="a6">
    <w:name w:val="Body Text"/>
    <w:basedOn w:val="a"/>
    <w:link w:val="a7"/>
    <w:uiPriority w:val="99"/>
    <w:rsid w:val="005657DC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uiPriority w:val="99"/>
    <w:rsid w:val="005657DC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8">
    <w:name w:val="caption"/>
    <w:basedOn w:val="a"/>
    <w:next w:val="a"/>
    <w:uiPriority w:val="35"/>
    <w:qFormat/>
    <w:rsid w:val="005657DC"/>
    <w:pPr>
      <w:spacing w:after="0" w:line="240" w:lineRule="auto"/>
      <w:ind w:right="1134"/>
      <w:jc w:val="center"/>
    </w:pPr>
    <w:rPr>
      <w:rFonts w:ascii="Times New Roman" w:eastAsia="Times New Roman" w:hAnsi="Times New Roman" w:cs="Times New Roman"/>
      <w:caps/>
      <w:sz w:val="24"/>
      <w:szCs w:val="20"/>
    </w:rPr>
  </w:style>
  <w:style w:type="paragraph" w:styleId="a9">
    <w:name w:val="Body Text Indent"/>
    <w:basedOn w:val="a"/>
    <w:link w:val="aa"/>
    <w:uiPriority w:val="99"/>
    <w:rsid w:val="005657DC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a">
    <w:name w:val="Основной текст с отступом Знак"/>
    <w:basedOn w:val="a0"/>
    <w:link w:val="a9"/>
    <w:uiPriority w:val="99"/>
    <w:rsid w:val="005657DC"/>
    <w:rPr>
      <w:rFonts w:ascii="Times New Roman" w:eastAsia="Times New Roman" w:hAnsi="Times New Roman" w:cs="Times New Roman"/>
      <w:kern w:val="28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2132</Characters>
  <Application>Microsoft Office Word</Application>
  <DocSecurity>0</DocSecurity>
  <Lines>17</Lines>
  <Paragraphs>5</Paragraphs>
  <ScaleCrop>false</ScaleCrop>
  <Company>ТИК</Company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2019-06-25T07:36:00Z</dcterms:created>
  <dcterms:modified xsi:type="dcterms:W3CDTF">2019-06-25T07:37:00Z</dcterms:modified>
</cp:coreProperties>
</file>