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590" w:rsidRDefault="00342A32" w:rsidP="00726590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6B6A" w:rsidRPr="00CE49D6" w:rsidRDefault="00726590" w:rsidP="00726590">
      <w:pPr>
        <w:jc w:val="center"/>
        <w:rPr>
          <w:b/>
          <w:szCs w:val="28"/>
        </w:rPr>
      </w:pPr>
      <w:r w:rsidRPr="00CE49D6">
        <w:rPr>
          <w:b/>
          <w:szCs w:val="28"/>
        </w:rPr>
        <w:t>ТЕРРИТОРИАЛЬНАЯ ИЗБИРАТЕЛЬНАЯ КОМИССИЯ</w:t>
      </w:r>
    </w:p>
    <w:p w:rsidR="00726590" w:rsidRPr="00CE49D6" w:rsidRDefault="00CE49D6" w:rsidP="00706B6A">
      <w:pPr>
        <w:jc w:val="center"/>
        <w:rPr>
          <w:b/>
          <w:szCs w:val="28"/>
        </w:rPr>
      </w:pPr>
      <w:r w:rsidRPr="00CE49D6">
        <w:rPr>
          <w:b/>
          <w:szCs w:val="28"/>
        </w:rPr>
        <w:t>ГОРОДА ДОНЕЦКА РОСТОВСКОЙ ОБЛАСТИ</w:t>
      </w:r>
    </w:p>
    <w:p w:rsidR="00726590" w:rsidRPr="009F6B45" w:rsidRDefault="00726590" w:rsidP="00706B6A">
      <w:pPr>
        <w:jc w:val="center"/>
        <w:rPr>
          <w:b/>
        </w:rPr>
      </w:pPr>
    </w:p>
    <w:p w:rsidR="00706B6A" w:rsidRPr="00CE49D6" w:rsidRDefault="00706B6A" w:rsidP="00706B6A">
      <w:pPr>
        <w:pStyle w:val="2"/>
      </w:pPr>
      <w:r w:rsidRPr="00CE49D6">
        <w:t>ПОСТАНОВЛЕНИЕ</w:t>
      </w:r>
    </w:p>
    <w:p w:rsidR="00706B6A" w:rsidRPr="009F6B45" w:rsidRDefault="007F7628" w:rsidP="00706B6A">
      <w:pPr>
        <w:jc w:val="both"/>
      </w:pPr>
      <w:r>
        <w:t>16</w:t>
      </w:r>
      <w:r w:rsidR="001D0A0F">
        <w:t xml:space="preserve"> июня</w:t>
      </w:r>
      <w:r w:rsidR="00706B6A" w:rsidRPr="000F2F80">
        <w:t xml:space="preserve"> 201</w:t>
      </w:r>
      <w:r>
        <w:t>7</w:t>
      </w:r>
      <w:r w:rsidR="00820339">
        <w:t xml:space="preserve"> г.</w:t>
      </w:r>
      <w:r w:rsidR="00820339">
        <w:tab/>
      </w:r>
      <w:r w:rsidR="00820339">
        <w:tab/>
      </w:r>
      <w:r w:rsidR="00820339">
        <w:tab/>
      </w:r>
      <w:r w:rsidR="00820339">
        <w:tab/>
      </w:r>
      <w:r w:rsidR="00820339">
        <w:tab/>
      </w:r>
      <w:r w:rsidR="00820339">
        <w:tab/>
      </w:r>
      <w:r w:rsidR="00820339">
        <w:tab/>
      </w:r>
      <w:r w:rsidR="00820339">
        <w:tab/>
      </w:r>
      <w:r w:rsidR="00820339">
        <w:tab/>
      </w:r>
      <w:r w:rsidR="00706B6A" w:rsidRPr="000F2F80">
        <w:t xml:space="preserve">№ </w:t>
      </w:r>
      <w:r>
        <w:t>42-1</w:t>
      </w:r>
    </w:p>
    <w:p w:rsidR="00A3623C" w:rsidRDefault="00A3623C" w:rsidP="00706B6A">
      <w:pPr>
        <w:jc w:val="center"/>
        <w:rPr>
          <w:szCs w:val="28"/>
        </w:rPr>
      </w:pPr>
    </w:p>
    <w:p w:rsidR="00706B6A" w:rsidRPr="00726590" w:rsidRDefault="00726590" w:rsidP="00706B6A">
      <w:pPr>
        <w:jc w:val="center"/>
        <w:rPr>
          <w:szCs w:val="28"/>
        </w:rPr>
      </w:pPr>
      <w:r w:rsidRPr="00726590">
        <w:rPr>
          <w:szCs w:val="28"/>
        </w:rPr>
        <w:t>г. Донецк</w:t>
      </w:r>
    </w:p>
    <w:p w:rsidR="00F8736E" w:rsidRDefault="00F8736E" w:rsidP="00706B6A">
      <w:pPr>
        <w:pStyle w:val="1"/>
        <w:tabs>
          <w:tab w:val="left" w:pos="7513"/>
        </w:tabs>
        <w:ind w:left="1985" w:right="1841"/>
        <w:jc w:val="both"/>
        <w:rPr>
          <w:spacing w:val="20"/>
        </w:rPr>
      </w:pPr>
    </w:p>
    <w:p w:rsidR="00931638" w:rsidRPr="009F6B45" w:rsidRDefault="00C065E9" w:rsidP="00706B6A">
      <w:pPr>
        <w:pStyle w:val="1"/>
        <w:tabs>
          <w:tab w:val="left" w:pos="7513"/>
        </w:tabs>
        <w:ind w:left="1985" w:right="1841"/>
        <w:jc w:val="both"/>
        <w:rPr>
          <w:sz w:val="28"/>
        </w:rPr>
      </w:pPr>
      <w:r>
        <w:rPr>
          <w:sz w:val="28"/>
        </w:rPr>
        <w:t>Об у</w:t>
      </w:r>
      <w:r w:rsidR="004C6F9A">
        <w:rPr>
          <w:sz w:val="28"/>
        </w:rPr>
        <w:t xml:space="preserve">тверждении Календарного плана </w:t>
      </w:r>
      <w:r w:rsidR="00820339">
        <w:rPr>
          <w:sz w:val="28"/>
        </w:rPr>
        <w:t xml:space="preserve">основных </w:t>
      </w:r>
      <w:r w:rsidR="004C6F9A">
        <w:rPr>
          <w:sz w:val="28"/>
        </w:rPr>
        <w:t xml:space="preserve">мероприятий по подготовке и проведению </w:t>
      </w:r>
      <w:r w:rsidR="00820339">
        <w:rPr>
          <w:sz w:val="28"/>
        </w:rPr>
        <w:t>дополнительных выборов де</w:t>
      </w:r>
      <w:r w:rsidR="007F7628">
        <w:rPr>
          <w:sz w:val="28"/>
        </w:rPr>
        <w:t>путатов Донецкой городской Думы шестого</w:t>
      </w:r>
      <w:r w:rsidR="004C6F9A">
        <w:rPr>
          <w:sz w:val="28"/>
        </w:rPr>
        <w:t xml:space="preserve"> созыва</w:t>
      </w:r>
      <w:r w:rsidR="007F7628">
        <w:rPr>
          <w:sz w:val="28"/>
        </w:rPr>
        <w:t xml:space="preserve"> по одномандатным избирательным округам № 3, 20</w:t>
      </w:r>
    </w:p>
    <w:p w:rsidR="00F8736E" w:rsidRDefault="00F8736E" w:rsidP="000F2F80">
      <w:pPr>
        <w:pStyle w:val="a3"/>
        <w:spacing w:line="240" w:lineRule="auto"/>
        <w:rPr>
          <w:b/>
          <w:sz w:val="28"/>
        </w:rPr>
      </w:pPr>
    </w:p>
    <w:p w:rsidR="00931638" w:rsidRPr="00820339" w:rsidRDefault="00931638" w:rsidP="000F2F80">
      <w:pPr>
        <w:pStyle w:val="a3"/>
        <w:spacing w:line="240" w:lineRule="auto"/>
        <w:rPr>
          <w:sz w:val="28"/>
        </w:rPr>
      </w:pPr>
      <w:r w:rsidRPr="000F2F80">
        <w:rPr>
          <w:sz w:val="28"/>
        </w:rPr>
        <w:t xml:space="preserve">В соответствии </w:t>
      </w:r>
      <w:r w:rsidR="000F2F80" w:rsidRPr="000F2F80">
        <w:rPr>
          <w:sz w:val="28"/>
        </w:rPr>
        <w:t>с</w:t>
      </w:r>
      <w:r w:rsidR="001D0A0F">
        <w:rPr>
          <w:sz w:val="28"/>
        </w:rPr>
        <w:t xml:space="preserve">о </w:t>
      </w:r>
      <w:r w:rsidRPr="000F2F80">
        <w:rPr>
          <w:sz w:val="28"/>
        </w:rPr>
        <w:t>ст</w:t>
      </w:r>
      <w:r w:rsidR="0044408E" w:rsidRPr="000F2F80">
        <w:rPr>
          <w:sz w:val="28"/>
        </w:rPr>
        <w:t>ать</w:t>
      </w:r>
      <w:r w:rsidR="001D0A0F">
        <w:rPr>
          <w:sz w:val="28"/>
        </w:rPr>
        <w:t>ями 24</w:t>
      </w:r>
      <w:r w:rsidR="000F2F80">
        <w:rPr>
          <w:sz w:val="28"/>
        </w:rPr>
        <w:t xml:space="preserve"> </w:t>
      </w:r>
      <w:r w:rsidR="001D0A0F">
        <w:rPr>
          <w:sz w:val="28"/>
        </w:rPr>
        <w:t>и</w:t>
      </w:r>
      <w:r w:rsidR="000F2F80">
        <w:rPr>
          <w:sz w:val="28"/>
        </w:rPr>
        <w:t xml:space="preserve"> </w:t>
      </w:r>
      <w:r w:rsidR="0044408E" w:rsidRPr="000F2F80">
        <w:rPr>
          <w:sz w:val="28"/>
        </w:rPr>
        <w:t>6</w:t>
      </w:r>
      <w:r w:rsidR="00820339">
        <w:rPr>
          <w:sz w:val="28"/>
        </w:rPr>
        <w:t>0 Федерального</w:t>
      </w:r>
      <w:r w:rsidRPr="000F2F80">
        <w:rPr>
          <w:sz w:val="28"/>
        </w:rPr>
        <w:t xml:space="preserve"> закона </w:t>
      </w:r>
      <w:r w:rsidR="0078178A">
        <w:rPr>
          <w:sz w:val="28"/>
        </w:rPr>
        <w:t xml:space="preserve">                                  </w:t>
      </w:r>
      <w:r w:rsidR="0078178A">
        <w:rPr>
          <w:sz w:val="28"/>
          <w:szCs w:val="28"/>
        </w:rPr>
        <w:t>от 12.06.2002 г. № 67-ФЗ</w:t>
      </w:r>
      <w:r w:rsidR="0078178A" w:rsidRPr="000F2F80">
        <w:rPr>
          <w:sz w:val="28"/>
        </w:rPr>
        <w:t xml:space="preserve"> </w:t>
      </w:r>
      <w:r w:rsidRPr="000F2F80">
        <w:rPr>
          <w:sz w:val="28"/>
        </w:rPr>
        <w:t>«Об</w:t>
      </w:r>
      <w:r w:rsidR="003C3118" w:rsidRPr="000F2F80">
        <w:rPr>
          <w:sz w:val="28"/>
        </w:rPr>
        <w:t xml:space="preserve"> </w:t>
      </w:r>
      <w:r w:rsidRPr="000F2F80">
        <w:rPr>
          <w:sz w:val="28"/>
        </w:rPr>
        <w:t>основных гарантиях избирательных прав и права на участие в референдум</w:t>
      </w:r>
      <w:r w:rsidR="003D2751" w:rsidRPr="000F2F80">
        <w:rPr>
          <w:sz w:val="28"/>
        </w:rPr>
        <w:t>е граждан Российской Федерации»</w:t>
      </w:r>
      <w:r w:rsidR="00434CFB">
        <w:rPr>
          <w:sz w:val="28"/>
        </w:rPr>
        <w:t>, на основании</w:t>
      </w:r>
      <w:r w:rsidR="00646644">
        <w:rPr>
          <w:sz w:val="28"/>
        </w:rPr>
        <w:t xml:space="preserve"> </w:t>
      </w:r>
      <w:r w:rsidR="00434CFB">
        <w:rPr>
          <w:sz w:val="28"/>
        </w:rPr>
        <w:t>постановления</w:t>
      </w:r>
      <w:r w:rsidR="00820339">
        <w:rPr>
          <w:sz w:val="28"/>
        </w:rPr>
        <w:t xml:space="preserve"> Избирательной комиссии Ростовской </w:t>
      </w:r>
      <w:r w:rsidR="00820339" w:rsidRPr="00820339">
        <w:rPr>
          <w:sz w:val="28"/>
        </w:rPr>
        <w:t>области</w:t>
      </w:r>
      <w:r w:rsidR="00646644" w:rsidRPr="00820339">
        <w:rPr>
          <w:sz w:val="28"/>
        </w:rPr>
        <w:t xml:space="preserve"> </w:t>
      </w:r>
      <w:r w:rsidR="004169C3">
        <w:rPr>
          <w:sz w:val="28"/>
        </w:rPr>
        <w:t>от 25.05.2017 г. № 170-6</w:t>
      </w:r>
      <w:r w:rsidR="00646644" w:rsidRPr="00820339">
        <w:rPr>
          <w:sz w:val="28"/>
        </w:rPr>
        <w:t xml:space="preserve"> «О</w:t>
      </w:r>
      <w:r w:rsidR="004169C3">
        <w:rPr>
          <w:sz w:val="28"/>
        </w:rPr>
        <w:t xml:space="preserve"> согласовании возложения</w:t>
      </w:r>
      <w:r w:rsidR="00646644" w:rsidRPr="00820339">
        <w:rPr>
          <w:sz w:val="28"/>
        </w:rPr>
        <w:t xml:space="preserve"> полномочий </w:t>
      </w:r>
      <w:r w:rsidR="004169C3">
        <w:rPr>
          <w:sz w:val="28"/>
        </w:rPr>
        <w:t xml:space="preserve">окружных избирательных комиссий по дополнительным выборам депутатов Донецкой городской Думы шестого созыва по одномандатным избирательным округам №№ 3, 20 </w:t>
      </w:r>
      <w:r w:rsidR="00646644" w:rsidRPr="00820339">
        <w:rPr>
          <w:sz w:val="28"/>
        </w:rPr>
        <w:t>на Территориальную</w:t>
      </w:r>
      <w:r w:rsidR="00991B1F" w:rsidRPr="00820339">
        <w:rPr>
          <w:sz w:val="28"/>
        </w:rPr>
        <w:t xml:space="preserve"> избирательную</w:t>
      </w:r>
      <w:r w:rsidR="00646644" w:rsidRPr="00820339">
        <w:rPr>
          <w:sz w:val="28"/>
        </w:rPr>
        <w:t xml:space="preserve"> комиссию города Донецка</w:t>
      </w:r>
      <w:r w:rsidR="004169C3">
        <w:rPr>
          <w:sz w:val="28"/>
        </w:rPr>
        <w:t>»</w:t>
      </w:r>
    </w:p>
    <w:p w:rsidR="00F8736E" w:rsidRPr="00820339" w:rsidRDefault="00F8736E" w:rsidP="00646644">
      <w:pPr>
        <w:pStyle w:val="a3"/>
        <w:spacing w:line="240" w:lineRule="auto"/>
        <w:jc w:val="center"/>
        <w:rPr>
          <w:sz w:val="28"/>
        </w:rPr>
      </w:pPr>
    </w:p>
    <w:p w:rsidR="00931638" w:rsidRDefault="00646644" w:rsidP="00646644">
      <w:pPr>
        <w:pStyle w:val="a3"/>
        <w:spacing w:line="240" w:lineRule="auto"/>
        <w:jc w:val="center"/>
        <w:rPr>
          <w:caps/>
          <w:sz w:val="28"/>
        </w:rPr>
      </w:pPr>
      <w:r>
        <w:rPr>
          <w:sz w:val="28"/>
        </w:rPr>
        <w:t>Территориальная и</w:t>
      </w:r>
      <w:r w:rsidR="00931638" w:rsidRPr="009F6B45">
        <w:rPr>
          <w:sz w:val="28"/>
        </w:rPr>
        <w:t xml:space="preserve">збирательная комиссия </w:t>
      </w:r>
      <w:r>
        <w:rPr>
          <w:sz w:val="28"/>
        </w:rPr>
        <w:t>города Донецка</w:t>
      </w:r>
      <w:r w:rsidR="00931638" w:rsidRPr="009F6B45">
        <w:rPr>
          <w:sz w:val="28"/>
        </w:rPr>
        <w:t xml:space="preserve">  </w:t>
      </w:r>
      <w:r w:rsidR="00931638" w:rsidRPr="009F6B45">
        <w:rPr>
          <w:caps/>
          <w:sz w:val="28"/>
        </w:rPr>
        <w:t>постановляет:</w:t>
      </w:r>
    </w:p>
    <w:p w:rsidR="00F8736E" w:rsidRDefault="00F8736E" w:rsidP="00646644">
      <w:pPr>
        <w:pStyle w:val="a3"/>
        <w:spacing w:line="240" w:lineRule="auto"/>
        <w:jc w:val="center"/>
        <w:rPr>
          <w:caps/>
          <w:sz w:val="28"/>
        </w:rPr>
      </w:pPr>
    </w:p>
    <w:p w:rsidR="00931638" w:rsidRPr="009F6B45" w:rsidRDefault="00991B1F" w:rsidP="00036938">
      <w:pPr>
        <w:pStyle w:val="a3"/>
        <w:rPr>
          <w:sz w:val="28"/>
        </w:rPr>
      </w:pPr>
      <w:r>
        <w:rPr>
          <w:sz w:val="28"/>
        </w:rPr>
        <w:t xml:space="preserve">1. Утвердить </w:t>
      </w:r>
      <w:r w:rsidR="0004241C">
        <w:rPr>
          <w:sz w:val="28"/>
        </w:rPr>
        <w:t xml:space="preserve">Календарный план </w:t>
      </w:r>
      <w:r w:rsidR="00820339">
        <w:rPr>
          <w:sz w:val="28"/>
        </w:rPr>
        <w:t xml:space="preserve">основных </w:t>
      </w:r>
      <w:r w:rsidR="0004241C">
        <w:rPr>
          <w:sz w:val="28"/>
        </w:rPr>
        <w:t xml:space="preserve">мероприятий по подготовке и проведению </w:t>
      </w:r>
      <w:r w:rsidR="0028023E">
        <w:rPr>
          <w:sz w:val="28"/>
        </w:rPr>
        <w:t xml:space="preserve">дополнительных </w:t>
      </w:r>
      <w:r w:rsidR="0004241C">
        <w:rPr>
          <w:sz w:val="28"/>
        </w:rPr>
        <w:t>выборов</w:t>
      </w:r>
      <w:r w:rsidR="00820339">
        <w:rPr>
          <w:sz w:val="28"/>
        </w:rPr>
        <w:t xml:space="preserve"> де</w:t>
      </w:r>
      <w:r w:rsidR="00434CFB">
        <w:rPr>
          <w:sz w:val="28"/>
        </w:rPr>
        <w:t>путатов</w:t>
      </w:r>
      <w:r w:rsidR="00CE49D6">
        <w:rPr>
          <w:sz w:val="28"/>
        </w:rPr>
        <w:t xml:space="preserve"> Донецкой городской Думы шестого</w:t>
      </w:r>
      <w:r w:rsidR="0004241C">
        <w:rPr>
          <w:sz w:val="28"/>
        </w:rPr>
        <w:t xml:space="preserve"> созыва</w:t>
      </w:r>
      <w:r w:rsidR="00CE49D6">
        <w:rPr>
          <w:sz w:val="28"/>
        </w:rPr>
        <w:t xml:space="preserve"> по одномандатны</w:t>
      </w:r>
      <w:r w:rsidR="00434CFB">
        <w:rPr>
          <w:sz w:val="28"/>
        </w:rPr>
        <w:t xml:space="preserve">м избирательным округам № 3, 20 </w:t>
      </w:r>
      <w:r w:rsidR="00AC65EB">
        <w:rPr>
          <w:sz w:val="28"/>
        </w:rPr>
        <w:t>(п</w:t>
      </w:r>
      <w:r w:rsidR="0004241C">
        <w:rPr>
          <w:sz w:val="28"/>
        </w:rPr>
        <w:t>рилагается)</w:t>
      </w:r>
      <w:r w:rsidR="00434CFB">
        <w:rPr>
          <w:sz w:val="28"/>
        </w:rPr>
        <w:t>.</w:t>
      </w:r>
    </w:p>
    <w:p w:rsidR="00036938" w:rsidRPr="00036938" w:rsidRDefault="00036938" w:rsidP="00036938">
      <w:pPr>
        <w:widowControl w:val="0"/>
        <w:tabs>
          <w:tab w:val="left" w:pos="709"/>
          <w:tab w:val="left" w:pos="993"/>
        </w:tabs>
        <w:spacing w:line="360" w:lineRule="auto"/>
        <w:jc w:val="both"/>
        <w:rPr>
          <w:rFonts w:ascii="Times New Roman CYR" w:hAnsi="Times New Roman CYR" w:cs="Times New Roman CYR"/>
          <w:szCs w:val="28"/>
        </w:rPr>
      </w:pPr>
      <w:r>
        <w:tab/>
      </w:r>
      <w:r w:rsidR="00820339">
        <w:t xml:space="preserve">2. </w:t>
      </w:r>
      <w:r w:rsidRPr="00036938"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«Интернет».</w:t>
      </w:r>
    </w:p>
    <w:p w:rsidR="00F62734" w:rsidRDefault="00F62734" w:rsidP="00036938">
      <w:pPr>
        <w:pStyle w:val="a3"/>
        <w:tabs>
          <w:tab w:val="left" w:pos="1134"/>
        </w:tabs>
      </w:pPr>
    </w:p>
    <w:p w:rsidR="00820339" w:rsidRDefault="00820339" w:rsidP="00820339">
      <w:pPr>
        <w:pStyle w:val="-1"/>
        <w:ind w:firstLine="0"/>
        <w:jc w:val="left"/>
      </w:pPr>
      <w:r>
        <w:t xml:space="preserve">Председатель комиссии  </w:t>
      </w:r>
      <w:r>
        <w:tab/>
      </w:r>
      <w:r>
        <w:tab/>
      </w:r>
      <w:r>
        <w:tab/>
      </w:r>
      <w:r>
        <w:tab/>
      </w:r>
      <w:r>
        <w:tab/>
      </w:r>
      <w:r w:rsidR="00087706">
        <w:tab/>
      </w:r>
      <w:r>
        <w:t>А.В. Темникова</w:t>
      </w:r>
    </w:p>
    <w:p w:rsidR="00F62734" w:rsidRDefault="00F62734" w:rsidP="00820339"/>
    <w:p w:rsidR="00486C38" w:rsidRPr="00486C38" w:rsidRDefault="00820339" w:rsidP="00820339">
      <w:r>
        <w:t xml:space="preserve">Секретарь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87706">
        <w:tab/>
      </w:r>
      <w:r>
        <w:t xml:space="preserve">О.М. Гуревнина </w:t>
      </w:r>
    </w:p>
    <w:sectPr w:rsidR="00486C38" w:rsidRPr="00486C38" w:rsidSect="00A5788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851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5D95" w:rsidRDefault="00FC5D95">
      <w:r>
        <w:separator/>
      </w:r>
    </w:p>
  </w:endnote>
  <w:endnote w:type="continuationSeparator" w:id="0">
    <w:p w:rsidR="00FC5D95" w:rsidRDefault="00FC5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ultant">
    <w:altName w:val="Lucida Console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18" w:rsidRDefault="00A57A18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18" w:rsidRDefault="00A57A18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18" w:rsidRDefault="00A57A1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D95" w:rsidRDefault="00FC5D95">
      <w:r>
        <w:separator/>
      </w:r>
    </w:p>
  </w:footnote>
  <w:footnote w:type="continuationSeparator" w:id="0">
    <w:p w:rsidR="00FC5D95" w:rsidRDefault="00FC5D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18" w:rsidRDefault="00A57A18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08E" w:rsidRDefault="0044408E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18" w:rsidRDefault="00A57A1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93F4E"/>
    <w:multiLevelType w:val="hybridMultilevel"/>
    <w:tmpl w:val="1F2E84B2"/>
    <w:lvl w:ilvl="0" w:tplc="28E2CB46">
      <w:start w:val="1"/>
      <w:numFmt w:val="decimal"/>
      <w:lvlText w:val="%1."/>
      <w:lvlJc w:val="left"/>
      <w:pPr>
        <w:tabs>
          <w:tab w:val="num" w:pos="120"/>
        </w:tabs>
        <w:ind w:left="120" w:hanging="360"/>
      </w:pPr>
      <w:rPr>
        <w:rFonts w:cs="Times New Roman" w:hint="default"/>
      </w:rPr>
    </w:lvl>
    <w:lvl w:ilvl="1" w:tplc="1D221AAC">
      <w:start w:val="1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357"/>
  <w:doNotHyphenateCaps/>
  <w:drawingGridHorizontalSpacing w:val="14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B6A"/>
    <w:rsid w:val="00033C7D"/>
    <w:rsid w:val="00036938"/>
    <w:rsid w:val="0004241C"/>
    <w:rsid w:val="0006569E"/>
    <w:rsid w:val="000711CD"/>
    <w:rsid w:val="0007659E"/>
    <w:rsid w:val="00087706"/>
    <w:rsid w:val="00091BCE"/>
    <w:rsid w:val="000B0F75"/>
    <w:rsid w:val="000B2106"/>
    <w:rsid w:val="000E6F61"/>
    <w:rsid w:val="000F1C05"/>
    <w:rsid w:val="000F2F80"/>
    <w:rsid w:val="001537DD"/>
    <w:rsid w:val="001555E1"/>
    <w:rsid w:val="001661B1"/>
    <w:rsid w:val="0017334E"/>
    <w:rsid w:val="00191E73"/>
    <w:rsid w:val="001C48F1"/>
    <w:rsid w:val="001D0A0F"/>
    <w:rsid w:val="001E65F8"/>
    <w:rsid w:val="001F1AC4"/>
    <w:rsid w:val="00204593"/>
    <w:rsid w:val="00211495"/>
    <w:rsid w:val="00224915"/>
    <w:rsid w:val="00230C30"/>
    <w:rsid w:val="00241C48"/>
    <w:rsid w:val="00276F7C"/>
    <w:rsid w:val="0028023E"/>
    <w:rsid w:val="002E12A8"/>
    <w:rsid w:val="002F7D81"/>
    <w:rsid w:val="00300986"/>
    <w:rsid w:val="0031480B"/>
    <w:rsid w:val="00334935"/>
    <w:rsid w:val="00342A32"/>
    <w:rsid w:val="003C3118"/>
    <w:rsid w:val="003D2751"/>
    <w:rsid w:val="003E7E4C"/>
    <w:rsid w:val="00400AD9"/>
    <w:rsid w:val="00402999"/>
    <w:rsid w:val="004169C3"/>
    <w:rsid w:val="00434CFB"/>
    <w:rsid w:val="0044408E"/>
    <w:rsid w:val="00445282"/>
    <w:rsid w:val="00486C38"/>
    <w:rsid w:val="004C6F9A"/>
    <w:rsid w:val="00561D98"/>
    <w:rsid w:val="005A35FC"/>
    <w:rsid w:val="005B236F"/>
    <w:rsid w:val="005E1CB2"/>
    <w:rsid w:val="00646644"/>
    <w:rsid w:val="00670D5B"/>
    <w:rsid w:val="0067549E"/>
    <w:rsid w:val="006A394F"/>
    <w:rsid w:val="006D0756"/>
    <w:rsid w:val="006E3F8A"/>
    <w:rsid w:val="006E452F"/>
    <w:rsid w:val="00700F80"/>
    <w:rsid w:val="00706B6A"/>
    <w:rsid w:val="00724F27"/>
    <w:rsid w:val="00726590"/>
    <w:rsid w:val="00762B5F"/>
    <w:rsid w:val="007653E3"/>
    <w:rsid w:val="0078178A"/>
    <w:rsid w:val="007F4EBE"/>
    <w:rsid w:val="007F7628"/>
    <w:rsid w:val="00820339"/>
    <w:rsid w:val="0083270E"/>
    <w:rsid w:val="008429C4"/>
    <w:rsid w:val="00855493"/>
    <w:rsid w:val="00873F4E"/>
    <w:rsid w:val="00896786"/>
    <w:rsid w:val="008A5AEB"/>
    <w:rsid w:val="008C6D39"/>
    <w:rsid w:val="0092032F"/>
    <w:rsid w:val="00931638"/>
    <w:rsid w:val="00932943"/>
    <w:rsid w:val="00987F11"/>
    <w:rsid w:val="00991B1F"/>
    <w:rsid w:val="00994EDA"/>
    <w:rsid w:val="009A24E8"/>
    <w:rsid w:val="009B22A2"/>
    <w:rsid w:val="009F6B45"/>
    <w:rsid w:val="00A11234"/>
    <w:rsid w:val="00A3623C"/>
    <w:rsid w:val="00A37FB7"/>
    <w:rsid w:val="00A5788D"/>
    <w:rsid w:val="00A57A18"/>
    <w:rsid w:val="00A61884"/>
    <w:rsid w:val="00AA24D2"/>
    <w:rsid w:val="00AA7BED"/>
    <w:rsid w:val="00AC0F6C"/>
    <w:rsid w:val="00AC65EB"/>
    <w:rsid w:val="00AD650D"/>
    <w:rsid w:val="00AE2EFE"/>
    <w:rsid w:val="00B22ECB"/>
    <w:rsid w:val="00B343A8"/>
    <w:rsid w:val="00B5165D"/>
    <w:rsid w:val="00B53945"/>
    <w:rsid w:val="00B57F8B"/>
    <w:rsid w:val="00B61ADC"/>
    <w:rsid w:val="00BA15D3"/>
    <w:rsid w:val="00C065E9"/>
    <w:rsid w:val="00C905C6"/>
    <w:rsid w:val="00CA2378"/>
    <w:rsid w:val="00CA77C3"/>
    <w:rsid w:val="00CB7237"/>
    <w:rsid w:val="00CE49D6"/>
    <w:rsid w:val="00D166F7"/>
    <w:rsid w:val="00D9315D"/>
    <w:rsid w:val="00DF06AD"/>
    <w:rsid w:val="00E222F0"/>
    <w:rsid w:val="00E465D4"/>
    <w:rsid w:val="00EE4AB3"/>
    <w:rsid w:val="00F17712"/>
    <w:rsid w:val="00F26974"/>
    <w:rsid w:val="00F504AB"/>
    <w:rsid w:val="00F62734"/>
    <w:rsid w:val="00F639AF"/>
    <w:rsid w:val="00F81A88"/>
    <w:rsid w:val="00F841CB"/>
    <w:rsid w:val="00F8736E"/>
    <w:rsid w:val="00FA6315"/>
    <w:rsid w:val="00FC23C8"/>
    <w:rsid w:val="00FC5D95"/>
    <w:rsid w:val="00FE5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8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tabs>
        <w:tab w:val="left" w:pos="-2268"/>
      </w:tabs>
      <w:ind w:right="-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spacing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06B6A"/>
    <w:rPr>
      <w:rFonts w:cs="Times New Roman"/>
      <w:b/>
      <w:spacing w:val="20"/>
      <w:sz w:val="28"/>
    </w:rPr>
  </w:style>
  <w:style w:type="paragraph" w:customStyle="1" w:styleId="a3">
    <w:name w:val="Рабочий"/>
    <w:basedOn w:val="a"/>
    <w:qFormat/>
    <w:pPr>
      <w:spacing w:line="360" w:lineRule="auto"/>
      <w:ind w:firstLine="709"/>
      <w:jc w:val="both"/>
    </w:pPr>
    <w:rPr>
      <w:sz w:val="24"/>
    </w:rPr>
  </w:style>
  <w:style w:type="paragraph" w:styleId="a4">
    <w:name w:val="Title"/>
    <w:basedOn w:val="a"/>
    <w:link w:val="a5"/>
    <w:uiPriority w:val="99"/>
    <w:qFormat/>
    <w:pPr>
      <w:jc w:val="center"/>
    </w:pPr>
    <w:rPr>
      <w:b/>
      <w:smallCaps/>
      <w:spacing w:val="20"/>
      <w:sz w:val="24"/>
    </w:rPr>
  </w:style>
  <w:style w:type="character" w:customStyle="1" w:styleId="a5">
    <w:name w:val="Название Знак"/>
    <w:basedOn w:val="a0"/>
    <w:link w:val="a4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706B6A"/>
    <w:rPr>
      <w:rFonts w:cs="Times New Roman"/>
      <w:sz w:val="28"/>
    </w:rPr>
  </w:style>
  <w:style w:type="paragraph" w:styleId="a8">
    <w:name w:val="footer"/>
    <w:basedOn w:val="a"/>
    <w:link w:val="a9"/>
    <w:uiPriority w:val="99"/>
    <w:semiHidden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Pr>
      <w:rFonts w:cs="Times New Roman"/>
      <w:sz w:val="20"/>
      <w:szCs w:val="20"/>
    </w:rPr>
  </w:style>
  <w:style w:type="paragraph" w:customStyle="1" w:styleId="ConsNormal">
    <w:name w:val="ConsNormal"/>
    <w:uiPriority w:val="99"/>
    <w:pPr>
      <w:spacing w:after="0" w:line="240" w:lineRule="auto"/>
      <w:ind w:firstLine="720"/>
    </w:pPr>
    <w:rPr>
      <w:rFonts w:ascii="Consultant" w:hAnsi="Consultant"/>
      <w:sz w:val="20"/>
      <w:szCs w:val="20"/>
    </w:rPr>
  </w:style>
  <w:style w:type="paragraph" w:customStyle="1" w:styleId="ConsNonformat">
    <w:name w:val="ConsNonformat"/>
    <w:uiPriority w:val="99"/>
    <w:pPr>
      <w:spacing w:after="0" w:line="240" w:lineRule="auto"/>
    </w:pPr>
    <w:rPr>
      <w:rFonts w:ascii="Consultant" w:hAnsi="Consultant"/>
      <w:sz w:val="20"/>
      <w:szCs w:val="20"/>
    </w:rPr>
  </w:style>
  <w:style w:type="paragraph" w:customStyle="1" w:styleId="ConsTitle">
    <w:name w:val="ConsTitle"/>
    <w:uiPriority w:val="99"/>
    <w:pPr>
      <w:spacing w:after="0" w:line="240" w:lineRule="auto"/>
    </w:pPr>
    <w:rPr>
      <w:rFonts w:ascii="Arial" w:hAnsi="Arial"/>
      <w:b/>
      <w:sz w:val="16"/>
      <w:szCs w:val="20"/>
    </w:rPr>
  </w:style>
  <w:style w:type="paragraph" w:styleId="aa">
    <w:name w:val="Body Text Indent"/>
    <w:basedOn w:val="a"/>
    <w:link w:val="ab"/>
    <w:uiPriority w:val="99"/>
    <w:semiHidden/>
    <w:pPr>
      <w:tabs>
        <w:tab w:val="left" w:pos="5187"/>
      </w:tabs>
      <w:ind w:firstLine="720"/>
      <w:jc w:val="both"/>
    </w:pPr>
    <w:rPr>
      <w:szCs w:val="24"/>
    </w:rPr>
  </w:style>
  <w:style w:type="character" w:customStyle="1" w:styleId="ab">
    <w:name w:val="Основной текст с отступом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paragraph" w:styleId="ac">
    <w:name w:val="Body Text"/>
    <w:basedOn w:val="a"/>
    <w:link w:val="ad"/>
    <w:uiPriority w:val="99"/>
    <w:semiHidden/>
    <w:pPr>
      <w:tabs>
        <w:tab w:val="left" w:pos="0"/>
      </w:tabs>
      <w:jc w:val="both"/>
    </w:pPr>
    <w:rPr>
      <w:szCs w:val="24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cs="Times New Roman"/>
      <w:sz w:val="20"/>
      <w:szCs w:val="20"/>
    </w:rPr>
  </w:style>
  <w:style w:type="paragraph" w:styleId="ae">
    <w:name w:val="Block Text"/>
    <w:basedOn w:val="a"/>
    <w:uiPriority w:val="99"/>
    <w:semiHidden/>
    <w:pPr>
      <w:tabs>
        <w:tab w:val="left" w:pos="5187"/>
      </w:tabs>
      <w:ind w:left="2040" w:right="2241"/>
    </w:pPr>
    <w:rPr>
      <w:b/>
      <w:bCs/>
      <w:szCs w:val="24"/>
    </w:rPr>
  </w:style>
  <w:style w:type="paragraph" w:styleId="af">
    <w:name w:val="Balloon Text"/>
    <w:basedOn w:val="a"/>
    <w:link w:val="af0"/>
    <w:uiPriority w:val="99"/>
    <w:semiHidden/>
    <w:rsid w:val="003C3118"/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C3118"/>
    <w:rPr>
      <w:rFonts w:ascii="Tahoma" w:hAnsi="Tahoma" w:cs="Times New Roman"/>
      <w:sz w:val="16"/>
    </w:rPr>
  </w:style>
  <w:style w:type="paragraph" w:customStyle="1" w:styleId="-1">
    <w:name w:val="Т-1"/>
    <w:basedOn w:val="a"/>
    <w:qFormat/>
    <w:rsid w:val="00820339"/>
    <w:pPr>
      <w:spacing w:line="360" w:lineRule="auto"/>
      <w:ind w:firstLine="72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8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tabs>
        <w:tab w:val="left" w:pos="-2268"/>
      </w:tabs>
      <w:ind w:right="-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spacing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06B6A"/>
    <w:rPr>
      <w:rFonts w:cs="Times New Roman"/>
      <w:b/>
      <w:spacing w:val="20"/>
      <w:sz w:val="28"/>
    </w:rPr>
  </w:style>
  <w:style w:type="paragraph" w:customStyle="1" w:styleId="a3">
    <w:name w:val="Рабочий"/>
    <w:basedOn w:val="a"/>
    <w:qFormat/>
    <w:pPr>
      <w:spacing w:line="360" w:lineRule="auto"/>
      <w:ind w:firstLine="709"/>
      <w:jc w:val="both"/>
    </w:pPr>
    <w:rPr>
      <w:sz w:val="24"/>
    </w:rPr>
  </w:style>
  <w:style w:type="paragraph" w:styleId="a4">
    <w:name w:val="Title"/>
    <w:basedOn w:val="a"/>
    <w:link w:val="a5"/>
    <w:uiPriority w:val="99"/>
    <w:qFormat/>
    <w:pPr>
      <w:jc w:val="center"/>
    </w:pPr>
    <w:rPr>
      <w:b/>
      <w:smallCaps/>
      <w:spacing w:val="20"/>
      <w:sz w:val="24"/>
    </w:rPr>
  </w:style>
  <w:style w:type="character" w:customStyle="1" w:styleId="a5">
    <w:name w:val="Название Знак"/>
    <w:basedOn w:val="a0"/>
    <w:link w:val="a4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706B6A"/>
    <w:rPr>
      <w:rFonts w:cs="Times New Roman"/>
      <w:sz w:val="28"/>
    </w:rPr>
  </w:style>
  <w:style w:type="paragraph" w:styleId="a8">
    <w:name w:val="footer"/>
    <w:basedOn w:val="a"/>
    <w:link w:val="a9"/>
    <w:uiPriority w:val="99"/>
    <w:semiHidden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Pr>
      <w:rFonts w:cs="Times New Roman"/>
      <w:sz w:val="20"/>
      <w:szCs w:val="20"/>
    </w:rPr>
  </w:style>
  <w:style w:type="paragraph" w:customStyle="1" w:styleId="ConsNormal">
    <w:name w:val="ConsNormal"/>
    <w:uiPriority w:val="99"/>
    <w:pPr>
      <w:spacing w:after="0" w:line="240" w:lineRule="auto"/>
      <w:ind w:firstLine="720"/>
    </w:pPr>
    <w:rPr>
      <w:rFonts w:ascii="Consultant" w:hAnsi="Consultant"/>
      <w:sz w:val="20"/>
      <w:szCs w:val="20"/>
    </w:rPr>
  </w:style>
  <w:style w:type="paragraph" w:customStyle="1" w:styleId="ConsNonformat">
    <w:name w:val="ConsNonformat"/>
    <w:uiPriority w:val="99"/>
    <w:pPr>
      <w:spacing w:after="0" w:line="240" w:lineRule="auto"/>
    </w:pPr>
    <w:rPr>
      <w:rFonts w:ascii="Consultant" w:hAnsi="Consultant"/>
      <w:sz w:val="20"/>
      <w:szCs w:val="20"/>
    </w:rPr>
  </w:style>
  <w:style w:type="paragraph" w:customStyle="1" w:styleId="ConsTitle">
    <w:name w:val="ConsTitle"/>
    <w:uiPriority w:val="99"/>
    <w:pPr>
      <w:spacing w:after="0" w:line="240" w:lineRule="auto"/>
    </w:pPr>
    <w:rPr>
      <w:rFonts w:ascii="Arial" w:hAnsi="Arial"/>
      <w:b/>
      <w:sz w:val="16"/>
      <w:szCs w:val="20"/>
    </w:rPr>
  </w:style>
  <w:style w:type="paragraph" w:styleId="aa">
    <w:name w:val="Body Text Indent"/>
    <w:basedOn w:val="a"/>
    <w:link w:val="ab"/>
    <w:uiPriority w:val="99"/>
    <w:semiHidden/>
    <w:pPr>
      <w:tabs>
        <w:tab w:val="left" w:pos="5187"/>
      </w:tabs>
      <w:ind w:firstLine="720"/>
      <w:jc w:val="both"/>
    </w:pPr>
    <w:rPr>
      <w:szCs w:val="24"/>
    </w:rPr>
  </w:style>
  <w:style w:type="character" w:customStyle="1" w:styleId="ab">
    <w:name w:val="Основной текст с отступом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paragraph" w:styleId="ac">
    <w:name w:val="Body Text"/>
    <w:basedOn w:val="a"/>
    <w:link w:val="ad"/>
    <w:uiPriority w:val="99"/>
    <w:semiHidden/>
    <w:pPr>
      <w:tabs>
        <w:tab w:val="left" w:pos="0"/>
      </w:tabs>
      <w:jc w:val="both"/>
    </w:pPr>
    <w:rPr>
      <w:szCs w:val="24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cs="Times New Roman"/>
      <w:sz w:val="20"/>
      <w:szCs w:val="20"/>
    </w:rPr>
  </w:style>
  <w:style w:type="paragraph" w:styleId="ae">
    <w:name w:val="Block Text"/>
    <w:basedOn w:val="a"/>
    <w:uiPriority w:val="99"/>
    <w:semiHidden/>
    <w:pPr>
      <w:tabs>
        <w:tab w:val="left" w:pos="5187"/>
      </w:tabs>
      <w:ind w:left="2040" w:right="2241"/>
    </w:pPr>
    <w:rPr>
      <w:b/>
      <w:bCs/>
      <w:szCs w:val="24"/>
    </w:rPr>
  </w:style>
  <w:style w:type="paragraph" w:styleId="af">
    <w:name w:val="Balloon Text"/>
    <w:basedOn w:val="a"/>
    <w:link w:val="af0"/>
    <w:uiPriority w:val="99"/>
    <w:semiHidden/>
    <w:rsid w:val="003C3118"/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C3118"/>
    <w:rPr>
      <w:rFonts w:ascii="Tahoma" w:hAnsi="Tahoma" w:cs="Times New Roman"/>
      <w:sz w:val="16"/>
    </w:rPr>
  </w:style>
  <w:style w:type="paragraph" w:customStyle="1" w:styleId="-1">
    <w:name w:val="Т-1"/>
    <w:basedOn w:val="a"/>
    <w:qFormat/>
    <w:rsid w:val="00820339"/>
    <w:pPr>
      <w:spacing w:line="360" w:lineRule="auto"/>
      <w:ind w:firstLine="72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049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ИЗБИРАТЕЛЬНАЯ КОМИССИЯ РОСТОВСКОЙ ОБЛАСТИ</vt:lpstr>
    </vt:vector>
  </TitlesOfParts>
  <Company/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ИЗБИРАТЕЛЬНАЯ КОМИССИЯ РОСТОВСКОЙ ОБЛАСТИ</dc:title>
  <dc:creator>КРС</dc:creator>
  <cp:lastModifiedBy>TIK</cp:lastModifiedBy>
  <cp:revision>2</cp:revision>
  <cp:lastPrinted>2016-07-09T08:40:00Z</cp:lastPrinted>
  <dcterms:created xsi:type="dcterms:W3CDTF">2017-06-22T08:58:00Z</dcterms:created>
  <dcterms:modified xsi:type="dcterms:W3CDTF">2017-06-22T08:58:00Z</dcterms:modified>
</cp:coreProperties>
</file>